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18" w:tblpY="-158"/>
        <w:tblW w:w="10918" w:type="dxa"/>
        <w:tblBorders>
          <w:bottom w:val="single" w:sz="8" w:space="0" w:color="F79646"/>
          <w:insideH w:val="single" w:sz="4" w:space="0" w:color="F79646"/>
        </w:tblBorders>
        <w:tblLook w:val="04A0" w:firstRow="1" w:lastRow="0" w:firstColumn="1" w:lastColumn="0" w:noHBand="0" w:noVBand="1"/>
      </w:tblPr>
      <w:tblGrid>
        <w:gridCol w:w="7668"/>
        <w:gridCol w:w="3250"/>
      </w:tblGrid>
      <w:tr w:rsidR="005A71AD" w:rsidRPr="00750132" w14:paraId="1CB7A69C" w14:textId="77777777" w:rsidTr="005E4ACB">
        <w:trPr>
          <w:trHeight w:val="865"/>
        </w:trPr>
        <w:tc>
          <w:tcPr>
            <w:tcW w:w="7668" w:type="dxa"/>
            <w:tcBorders>
              <w:top w:val="nil"/>
              <w:bottom w:val="single" w:sz="12" w:space="0" w:color="F79646"/>
            </w:tcBorders>
            <w:vAlign w:val="bottom"/>
          </w:tcPr>
          <w:p w14:paraId="4F44CA2E" w14:textId="510BE594" w:rsidR="005A71AD" w:rsidRPr="00750132" w:rsidRDefault="004F2132" w:rsidP="00942A45">
            <w:pPr>
              <w:pStyle w:val="Title"/>
              <w:spacing w:before="0" w:after="60"/>
              <w:rPr>
                <w:rFonts w:cs="Arial"/>
              </w:rPr>
            </w:pPr>
            <w:r w:rsidRPr="00C37B6D">
              <w:rPr>
                <w:rFonts w:ascii="Arial Bold" w:hAnsi="Arial Bold"/>
                <w:color w:val="2F5496" w:themeColor="accent5" w:themeShade="BF"/>
                <w:sz w:val="32"/>
                <w:szCs w:val="32"/>
              </w:rPr>
              <w:t xml:space="preserve">Mental Health </w:t>
            </w:r>
            <w:r w:rsidR="00661B1D">
              <w:rPr>
                <w:rFonts w:ascii="Arial Bold" w:hAnsi="Arial Bold"/>
                <w:color w:val="2F5496" w:themeColor="accent5" w:themeShade="BF"/>
                <w:sz w:val="32"/>
                <w:szCs w:val="32"/>
              </w:rPr>
              <w:t>Residential Treatment Facility</w:t>
            </w:r>
            <w:r w:rsidR="00C37B6D">
              <w:rPr>
                <w:rFonts w:ascii="Arial Bold" w:hAnsi="Arial Bold"/>
                <w:color w:val="2F5496" w:themeColor="accent5" w:themeShade="BF"/>
                <w:sz w:val="32"/>
                <w:szCs w:val="32"/>
              </w:rPr>
              <w:t xml:space="preserve"> </w:t>
            </w:r>
            <w:r w:rsidR="007555C6">
              <w:rPr>
                <w:rFonts w:ascii="Arial Bold" w:hAnsi="Arial Bold"/>
                <w:color w:val="2F5496" w:themeColor="accent5" w:themeShade="BF"/>
                <w:sz w:val="32"/>
                <w:szCs w:val="32"/>
              </w:rPr>
              <w:t xml:space="preserve">Less Than </w:t>
            </w:r>
            <w:r w:rsidR="001A5215" w:rsidRPr="00C37B6D">
              <w:rPr>
                <w:rFonts w:ascii="Arial Bold" w:hAnsi="Arial Bold"/>
                <w:color w:val="2F5496" w:themeColor="accent5" w:themeShade="BF"/>
                <w:sz w:val="32"/>
                <w:szCs w:val="32"/>
              </w:rPr>
              <w:t xml:space="preserve">30-Day </w:t>
            </w:r>
            <w:r w:rsidR="006F3161" w:rsidRPr="00C37B6D">
              <w:rPr>
                <w:rFonts w:ascii="Arial Bold" w:hAnsi="Arial Bold"/>
                <w:color w:val="2F5496" w:themeColor="accent5" w:themeShade="BF"/>
                <w:sz w:val="32"/>
                <w:szCs w:val="32"/>
              </w:rPr>
              <w:t>Notice of</w:t>
            </w:r>
            <w:r w:rsidRPr="00C37B6D">
              <w:rPr>
                <w:rFonts w:ascii="Arial Bold" w:hAnsi="Arial Bold"/>
                <w:color w:val="2F5496" w:themeColor="accent5" w:themeShade="BF"/>
                <w:sz w:val="32"/>
                <w:szCs w:val="32"/>
              </w:rPr>
              <w:t xml:space="preserve"> Involuntary Transfer or Discharge</w:t>
            </w:r>
          </w:p>
        </w:tc>
        <w:tc>
          <w:tcPr>
            <w:tcW w:w="3250" w:type="dxa"/>
            <w:vMerge w:val="restart"/>
            <w:tcBorders>
              <w:top w:val="nil"/>
            </w:tcBorders>
            <w:vAlign w:val="center"/>
          </w:tcPr>
          <w:p w14:paraId="1D0D27AC" w14:textId="77777777" w:rsidR="005A71AD" w:rsidRPr="00750132" w:rsidRDefault="005A71AD" w:rsidP="005A71AD">
            <w:pPr>
              <w:rPr>
                <w:rFonts w:cs="Arial"/>
              </w:rPr>
            </w:pPr>
            <w:r w:rsidRPr="00750132">
              <w:rPr>
                <w:rFonts w:cs="Arial"/>
                <w:noProof/>
              </w:rPr>
              <w:drawing>
                <wp:inline distT="0" distB="0" distL="0" distR="0" wp14:anchorId="313377A7" wp14:editId="49811B4F">
                  <wp:extent cx="1924050" cy="6301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924050" cy="630184"/>
                          </a:xfrm>
                          <a:prstGeom prst="rect">
                            <a:avLst/>
                          </a:prstGeom>
                          <a:noFill/>
                          <a:ln>
                            <a:noFill/>
                          </a:ln>
                        </pic:spPr>
                      </pic:pic>
                    </a:graphicData>
                  </a:graphic>
                </wp:inline>
              </w:drawing>
            </w:r>
          </w:p>
        </w:tc>
      </w:tr>
      <w:tr w:rsidR="005A71AD" w:rsidRPr="00750132" w14:paraId="25F488DE" w14:textId="77777777" w:rsidTr="004345F8">
        <w:trPr>
          <w:trHeight w:val="50"/>
        </w:trPr>
        <w:tc>
          <w:tcPr>
            <w:tcW w:w="7668" w:type="dxa"/>
            <w:tcBorders>
              <w:top w:val="single" w:sz="12" w:space="0" w:color="F79646"/>
              <w:bottom w:val="nil"/>
            </w:tcBorders>
          </w:tcPr>
          <w:p w14:paraId="4C7F8032" w14:textId="77777777" w:rsidR="005A71AD" w:rsidRPr="004345F8" w:rsidRDefault="005A71AD" w:rsidP="005A71AD">
            <w:pPr>
              <w:rPr>
                <w:rFonts w:cs="Arial"/>
                <w:sz w:val="2"/>
                <w:szCs w:val="2"/>
              </w:rPr>
            </w:pPr>
          </w:p>
        </w:tc>
        <w:tc>
          <w:tcPr>
            <w:tcW w:w="3250" w:type="dxa"/>
            <w:vMerge/>
            <w:tcBorders>
              <w:bottom w:val="nil"/>
            </w:tcBorders>
            <w:vAlign w:val="bottom"/>
          </w:tcPr>
          <w:p w14:paraId="5265C99E" w14:textId="77777777" w:rsidR="005A71AD" w:rsidRPr="00750132" w:rsidRDefault="005A71AD" w:rsidP="005A71AD">
            <w:pPr>
              <w:jc w:val="right"/>
              <w:rPr>
                <w:rFonts w:cs="Arial"/>
              </w:rPr>
            </w:pPr>
          </w:p>
        </w:tc>
      </w:tr>
    </w:tbl>
    <w:tbl>
      <w:tblPr>
        <w:tblW w:w="0" w:type="auto"/>
        <w:tblInd w:w="-5" w:type="dxa"/>
        <w:tblBorders>
          <w:top w:val="single" w:sz="4" w:space="0" w:color="auto"/>
          <w:bottom w:val="single" w:sz="4" w:space="0" w:color="auto"/>
          <w:insideH w:val="single" w:sz="4" w:space="0" w:color="auto"/>
        </w:tblBorders>
        <w:tblCellMar>
          <w:top w:w="43" w:type="dxa"/>
          <w:left w:w="115" w:type="dxa"/>
          <w:bottom w:w="43" w:type="dxa"/>
          <w:right w:w="115" w:type="dxa"/>
        </w:tblCellMar>
        <w:tblLook w:val="04A0" w:firstRow="1" w:lastRow="0" w:firstColumn="1" w:lastColumn="0" w:noHBand="0" w:noVBand="1"/>
      </w:tblPr>
      <w:tblGrid>
        <w:gridCol w:w="5442"/>
        <w:gridCol w:w="5443"/>
      </w:tblGrid>
      <w:tr w:rsidR="00125775" w:rsidRPr="00961DB9" w14:paraId="2E94CF57" w14:textId="77777777" w:rsidTr="00FB62C4">
        <w:tc>
          <w:tcPr>
            <w:tcW w:w="10885" w:type="dxa"/>
            <w:gridSpan w:val="2"/>
            <w:tcBorders>
              <w:top w:val="single" w:sz="4" w:space="0" w:color="auto"/>
              <w:bottom w:val="single" w:sz="4" w:space="0" w:color="auto"/>
            </w:tcBorders>
            <w:shd w:val="clear" w:color="auto" w:fill="BFBFBF" w:themeFill="background1" w:themeFillShade="BF"/>
          </w:tcPr>
          <w:p w14:paraId="1E975496" w14:textId="77777777" w:rsidR="00125775" w:rsidRPr="00961DB9" w:rsidRDefault="00125775" w:rsidP="00FB62C4">
            <w:pPr>
              <w:rPr>
                <w:rFonts w:asciiTheme="minorHAnsi" w:hAnsiTheme="minorHAnsi" w:cstheme="minorHAnsi"/>
                <w:sz w:val="28"/>
                <w:szCs w:val="28"/>
              </w:rPr>
            </w:pPr>
            <w:r w:rsidRPr="00510E4F">
              <w:rPr>
                <w:rFonts w:asciiTheme="minorHAnsi" w:hAnsiTheme="minorHAnsi" w:cstheme="minorHAnsi"/>
                <w:b/>
                <w:bCs/>
                <w:color w:val="2F5496" w:themeColor="accent5" w:themeShade="BF"/>
                <w:sz w:val="32"/>
                <w:szCs w:val="32"/>
              </w:rPr>
              <w:t xml:space="preserve">Notice </w:t>
            </w:r>
            <w:r>
              <w:rPr>
                <w:rFonts w:asciiTheme="minorHAnsi" w:hAnsiTheme="minorHAnsi" w:cstheme="minorHAnsi"/>
                <w:b/>
                <w:bCs/>
                <w:color w:val="2F5496" w:themeColor="accent5" w:themeShade="BF"/>
                <w:sz w:val="32"/>
                <w:szCs w:val="32"/>
              </w:rPr>
              <w:t>type</w:t>
            </w:r>
            <w:r w:rsidRPr="00510E4F">
              <w:rPr>
                <w:rFonts w:asciiTheme="minorHAnsi" w:hAnsiTheme="minorHAnsi" w:cstheme="minorHAnsi"/>
                <w:b/>
                <w:bCs/>
                <w:color w:val="2F5496" w:themeColor="accent5" w:themeShade="BF"/>
                <w:sz w:val="32"/>
                <w:szCs w:val="32"/>
              </w:rPr>
              <w:t>:</w:t>
            </w:r>
          </w:p>
        </w:tc>
      </w:tr>
      <w:tr w:rsidR="00AE70D7" w:rsidRPr="00AE70D7" w14:paraId="674E727F" w14:textId="77777777" w:rsidTr="00AE70D7">
        <w:tc>
          <w:tcPr>
            <w:tcW w:w="10885" w:type="dxa"/>
            <w:gridSpan w:val="2"/>
            <w:tcBorders>
              <w:top w:val="nil"/>
              <w:bottom w:val="single" w:sz="4" w:space="0" w:color="auto"/>
            </w:tcBorders>
            <w:shd w:val="clear" w:color="auto" w:fill="auto"/>
          </w:tcPr>
          <w:p w14:paraId="3A936D88" w14:textId="77777777" w:rsidR="00125775" w:rsidRDefault="00125775" w:rsidP="00125775">
            <w:pPr>
              <w:rPr>
                <w:rFonts w:asciiTheme="minorHAnsi" w:hAnsiTheme="minorHAnsi" w:cstheme="minorHAnsi"/>
                <w:b/>
                <w:bCs/>
                <w:color w:val="FFFFFF" w:themeColor="background1"/>
                <w:sz w:val="4"/>
                <w:szCs w:val="4"/>
              </w:rPr>
            </w:pPr>
            <w:r>
              <w:rPr>
                <w:rFonts w:ascii="Calibri" w:hAnsi="Calibri" w:cs="Calibri"/>
                <w:sz w:val="28"/>
                <w:szCs w:val="28"/>
              </w:rPr>
              <w:fldChar w:fldCharType="begin">
                <w:ffData>
                  <w:name w:val="Check8"/>
                  <w:enabled/>
                  <w:calcOnExit w:val="0"/>
                  <w:checkBox>
                    <w:sizeAuto/>
                    <w:default w:val="0"/>
                  </w:checkBox>
                </w:ffData>
              </w:fldChar>
            </w:r>
            <w:r>
              <w:rPr>
                <w:rFonts w:ascii="Calibri" w:hAnsi="Calibri" w:cs="Calibri"/>
                <w:sz w:val="28"/>
                <w:szCs w:val="28"/>
              </w:rPr>
              <w:instrText xml:space="preserve"> FORMCHECKBOX </w:instrText>
            </w:r>
            <w:r w:rsidR="004B58A2">
              <w:rPr>
                <w:rFonts w:ascii="Calibri" w:hAnsi="Calibri" w:cs="Calibri"/>
                <w:sz w:val="28"/>
                <w:szCs w:val="28"/>
              </w:rPr>
            </w:r>
            <w:r w:rsidR="004B58A2">
              <w:rPr>
                <w:rFonts w:ascii="Calibri" w:hAnsi="Calibri" w:cs="Calibri"/>
                <w:sz w:val="28"/>
                <w:szCs w:val="28"/>
              </w:rPr>
              <w:fldChar w:fldCharType="separate"/>
            </w:r>
            <w:r>
              <w:rPr>
                <w:rFonts w:ascii="Calibri" w:hAnsi="Calibri" w:cs="Calibri"/>
                <w:sz w:val="28"/>
                <w:szCs w:val="28"/>
              </w:rPr>
              <w:fldChar w:fldCharType="end"/>
            </w:r>
            <w:r>
              <w:rPr>
                <w:rFonts w:ascii="Calibri" w:hAnsi="Calibri" w:cs="Calibri"/>
                <w:sz w:val="28"/>
                <w:szCs w:val="28"/>
              </w:rPr>
              <w:t xml:space="preserve"> Transfer                </w:t>
            </w:r>
            <w:r>
              <w:rPr>
                <w:rFonts w:ascii="Calibri" w:hAnsi="Calibri" w:cs="Calibri"/>
                <w:sz w:val="28"/>
                <w:szCs w:val="28"/>
              </w:rPr>
              <w:fldChar w:fldCharType="begin">
                <w:ffData>
                  <w:name w:val="Check8"/>
                  <w:enabled/>
                  <w:calcOnExit w:val="0"/>
                  <w:checkBox>
                    <w:sizeAuto/>
                    <w:default w:val="0"/>
                  </w:checkBox>
                </w:ffData>
              </w:fldChar>
            </w:r>
            <w:r>
              <w:rPr>
                <w:rFonts w:ascii="Calibri" w:hAnsi="Calibri" w:cs="Calibri"/>
                <w:sz w:val="28"/>
                <w:szCs w:val="28"/>
              </w:rPr>
              <w:instrText xml:space="preserve"> FORMCHECKBOX </w:instrText>
            </w:r>
            <w:r w:rsidR="004B58A2">
              <w:rPr>
                <w:rFonts w:ascii="Calibri" w:hAnsi="Calibri" w:cs="Calibri"/>
                <w:sz w:val="28"/>
                <w:szCs w:val="28"/>
              </w:rPr>
            </w:r>
            <w:r w:rsidR="004B58A2">
              <w:rPr>
                <w:rFonts w:ascii="Calibri" w:hAnsi="Calibri" w:cs="Calibri"/>
                <w:sz w:val="28"/>
                <w:szCs w:val="28"/>
              </w:rPr>
              <w:fldChar w:fldCharType="separate"/>
            </w:r>
            <w:r>
              <w:rPr>
                <w:rFonts w:ascii="Calibri" w:hAnsi="Calibri" w:cs="Calibri"/>
                <w:sz w:val="28"/>
                <w:szCs w:val="28"/>
              </w:rPr>
              <w:fldChar w:fldCharType="end"/>
            </w:r>
            <w:r>
              <w:rPr>
                <w:rFonts w:ascii="Calibri" w:hAnsi="Calibri" w:cs="Calibri"/>
                <w:sz w:val="28"/>
                <w:szCs w:val="28"/>
              </w:rPr>
              <w:t xml:space="preserve"> Discharge</w:t>
            </w:r>
          </w:p>
          <w:p w14:paraId="24017767" w14:textId="77777777" w:rsidR="00AE70D7" w:rsidRPr="00AE70D7" w:rsidRDefault="00AE70D7" w:rsidP="00AE70D7">
            <w:pPr>
              <w:rPr>
                <w:rFonts w:asciiTheme="minorHAnsi" w:hAnsiTheme="minorHAnsi" w:cstheme="minorHAnsi"/>
                <w:b/>
                <w:bCs/>
                <w:color w:val="FFFFFF" w:themeColor="background1"/>
                <w:sz w:val="4"/>
                <w:szCs w:val="4"/>
              </w:rPr>
            </w:pPr>
          </w:p>
        </w:tc>
      </w:tr>
      <w:tr w:rsidR="00075DF2" w:rsidRPr="00961DB9" w14:paraId="4A37B372" w14:textId="77777777" w:rsidTr="00DF6216">
        <w:tc>
          <w:tcPr>
            <w:tcW w:w="10885" w:type="dxa"/>
            <w:gridSpan w:val="2"/>
            <w:tcBorders>
              <w:top w:val="single" w:sz="4" w:space="0" w:color="auto"/>
              <w:bottom w:val="single" w:sz="4" w:space="0" w:color="auto"/>
            </w:tcBorders>
            <w:shd w:val="clear" w:color="auto" w:fill="BFBFBF" w:themeFill="background1" w:themeFillShade="BF"/>
          </w:tcPr>
          <w:p w14:paraId="6614E23A" w14:textId="33AF4941" w:rsidR="00075DF2" w:rsidRPr="00961DB9" w:rsidRDefault="00CF28E7" w:rsidP="00AE70D7">
            <w:pPr>
              <w:rPr>
                <w:rFonts w:asciiTheme="minorHAnsi" w:hAnsiTheme="minorHAnsi" w:cstheme="minorHAnsi"/>
                <w:sz w:val="28"/>
                <w:szCs w:val="28"/>
              </w:rPr>
            </w:pPr>
            <w:r w:rsidRPr="00DF6216">
              <w:rPr>
                <w:rFonts w:asciiTheme="minorHAnsi" w:hAnsiTheme="minorHAnsi" w:cstheme="minorHAnsi"/>
                <w:b/>
                <w:bCs/>
                <w:color w:val="2F5496" w:themeColor="accent5" w:themeShade="BF"/>
                <w:sz w:val="32"/>
                <w:szCs w:val="32"/>
              </w:rPr>
              <w:t>Notice issued to:</w:t>
            </w:r>
          </w:p>
        </w:tc>
      </w:tr>
      <w:tr w:rsidR="005240B2" w:rsidRPr="00961DB9" w14:paraId="170DB9DF" w14:textId="77777777" w:rsidTr="00461F64">
        <w:tc>
          <w:tcPr>
            <w:tcW w:w="5442" w:type="dxa"/>
            <w:tcBorders>
              <w:top w:val="nil"/>
              <w:bottom w:val="single" w:sz="4" w:space="0" w:color="auto"/>
            </w:tcBorders>
            <w:shd w:val="clear" w:color="auto" w:fill="auto"/>
          </w:tcPr>
          <w:p w14:paraId="1F3CD23E" w14:textId="77777777" w:rsidR="005240B2" w:rsidRPr="00961DB9" w:rsidRDefault="005240B2" w:rsidP="000D2984">
            <w:pPr>
              <w:spacing w:before="60"/>
              <w:rPr>
                <w:rFonts w:asciiTheme="minorHAnsi" w:hAnsiTheme="minorHAnsi" w:cstheme="minorHAnsi"/>
                <w:sz w:val="28"/>
                <w:szCs w:val="28"/>
              </w:rPr>
            </w:pPr>
            <w:r>
              <w:rPr>
                <w:rFonts w:asciiTheme="minorHAnsi" w:hAnsiTheme="minorHAnsi" w:cstheme="minorHAnsi"/>
                <w:sz w:val="28"/>
                <w:szCs w:val="28"/>
              </w:rPr>
              <w:t xml:space="preserve">Resident </w:t>
            </w:r>
            <w:r w:rsidRPr="00961DB9">
              <w:rPr>
                <w:rFonts w:asciiTheme="minorHAnsi" w:hAnsiTheme="minorHAnsi" w:cstheme="minorHAnsi"/>
                <w:sz w:val="28"/>
                <w:szCs w:val="28"/>
              </w:rPr>
              <w:t xml:space="preserve">Name: </w:t>
            </w:r>
            <w:r w:rsidRPr="00961DB9">
              <w:rPr>
                <w:rFonts w:asciiTheme="minorHAnsi" w:hAnsiTheme="minorHAnsi" w:cstheme="minorHAnsi"/>
                <w:sz w:val="28"/>
                <w:szCs w:val="28"/>
              </w:rPr>
              <w:fldChar w:fldCharType="begin">
                <w:ffData>
                  <w:name w:val="Text4"/>
                  <w:enabled/>
                  <w:calcOnExit w:val="0"/>
                  <w:helpText w:type="text" w:val="Enter client's date of birth"/>
                  <w:statusText w:type="text" w:val="Enter client's date of birth"/>
                  <w:textInput/>
                </w:ffData>
              </w:fldChar>
            </w:r>
            <w:bookmarkStart w:id="0" w:name="Text4"/>
            <w:r w:rsidRPr="00961DB9">
              <w:rPr>
                <w:rFonts w:asciiTheme="minorHAnsi" w:hAnsiTheme="minorHAnsi" w:cstheme="minorHAnsi"/>
                <w:sz w:val="28"/>
                <w:szCs w:val="28"/>
              </w:rPr>
              <w:instrText xml:space="preserve"> FORMTEXT </w:instrText>
            </w:r>
            <w:r w:rsidRPr="00961DB9">
              <w:rPr>
                <w:rFonts w:asciiTheme="minorHAnsi" w:hAnsiTheme="minorHAnsi" w:cstheme="minorHAnsi"/>
                <w:sz w:val="28"/>
                <w:szCs w:val="28"/>
              </w:rPr>
            </w:r>
            <w:r w:rsidRPr="00961DB9">
              <w:rPr>
                <w:rFonts w:asciiTheme="minorHAnsi" w:hAnsiTheme="minorHAnsi" w:cstheme="minorHAnsi"/>
                <w:sz w:val="28"/>
                <w:szCs w:val="28"/>
              </w:rPr>
              <w:fldChar w:fldCharType="separate"/>
            </w:r>
            <w:r w:rsidRPr="00961DB9">
              <w:rPr>
                <w:rFonts w:asciiTheme="minorHAnsi" w:hAnsiTheme="minorHAnsi" w:cstheme="minorHAnsi"/>
                <w:noProof/>
                <w:sz w:val="28"/>
                <w:szCs w:val="28"/>
              </w:rPr>
              <w:t> </w:t>
            </w:r>
            <w:r w:rsidRPr="00961DB9">
              <w:rPr>
                <w:rFonts w:asciiTheme="minorHAnsi" w:hAnsiTheme="minorHAnsi" w:cstheme="minorHAnsi"/>
                <w:noProof/>
                <w:sz w:val="28"/>
                <w:szCs w:val="28"/>
              </w:rPr>
              <w:t> </w:t>
            </w:r>
            <w:r w:rsidRPr="00961DB9">
              <w:rPr>
                <w:rFonts w:asciiTheme="minorHAnsi" w:hAnsiTheme="minorHAnsi" w:cstheme="minorHAnsi"/>
                <w:noProof/>
                <w:sz w:val="28"/>
                <w:szCs w:val="28"/>
              </w:rPr>
              <w:t> </w:t>
            </w:r>
            <w:r w:rsidRPr="00961DB9">
              <w:rPr>
                <w:rFonts w:asciiTheme="minorHAnsi" w:hAnsiTheme="minorHAnsi" w:cstheme="minorHAnsi"/>
                <w:noProof/>
                <w:sz w:val="28"/>
                <w:szCs w:val="28"/>
              </w:rPr>
              <w:t> </w:t>
            </w:r>
            <w:r w:rsidRPr="00961DB9">
              <w:rPr>
                <w:rFonts w:asciiTheme="minorHAnsi" w:hAnsiTheme="minorHAnsi" w:cstheme="minorHAnsi"/>
                <w:noProof/>
                <w:sz w:val="28"/>
                <w:szCs w:val="28"/>
              </w:rPr>
              <w:t> </w:t>
            </w:r>
            <w:r w:rsidRPr="00961DB9">
              <w:rPr>
                <w:rFonts w:asciiTheme="minorHAnsi" w:hAnsiTheme="minorHAnsi" w:cstheme="minorHAnsi"/>
                <w:sz w:val="28"/>
                <w:szCs w:val="28"/>
              </w:rPr>
              <w:fldChar w:fldCharType="end"/>
            </w:r>
          </w:p>
        </w:tc>
        <w:bookmarkEnd w:id="0"/>
        <w:tc>
          <w:tcPr>
            <w:tcW w:w="5443" w:type="dxa"/>
            <w:tcBorders>
              <w:top w:val="nil"/>
              <w:bottom w:val="single" w:sz="4" w:space="0" w:color="auto"/>
            </w:tcBorders>
            <w:shd w:val="clear" w:color="auto" w:fill="auto"/>
          </w:tcPr>
          <w:p w14:paraId="4FFC2469" w14:textId="3AFF7947" w:rsidR="005240B2" w:rsidRPr="00961DB9" w:rsidRDefault="005240B2" w:rsidP="000D2984">
            <w:pPr>
              <w:spacing w:before="60"/>
              <w:rPr>
                <w:rFonts w:asciiTheme="minorHAnsi" w:hAnsiTheme="minorHAnsi" w:cstheme="minorHAnsi"/>
                <w:sz w:val="28"/>
                <w:szCs w:val="28"/>
              </w:rPr>
            </w:pPr>
            <w:r>
              <w:rPr>
                <w:rFonts w:asciiTheme="minorHAnsi" w:hAnsiTheme="minorHAnsi" w:cstheme="minorHAnsi"/>
                <w:sz w:val="28"/>
                <w:szCs w:val="28"/>
              </w:rPr>
              <w:t xml:space="preserve">Prime # or Date of Birth: </w:t>
            </w:r>
            <w:r w:rsidRPr="00961DB9">
              <w:rPr>
                <w:rFonts w:asciiTheme="minorHAnsi" w:hAnsiTheme="minorHAnsi" w:cstheme="minorHAnsi"/>
                <w:sz w:val="28"/>
                <w:szCs w:val="28"/>
              </w:rPr>
              <w:fldChar w:fldCharType="begin">
                <w:ffData>
                  <w:name w:val="Text4"/>
                  <w:enabled/>
                  <w:calcOnExit w:val="0"/>
                  <w:helpText w:type="text" w:val="Enter client's date of birth"/>
                  <w:statusText w:type="text" w:val="Enter client's date of birth"/>
                  <w:textInput/>
                </w:ffData>
              </w:fldChar>
            </w:r>
            <w:r w:rsidRPr="00961DB9">
              <w:rPr>
                <w:rFonts w:asciiTheme="minorHAnsi" w:hAnsiTheme="minorHAnsi" w:cstheme="minorHAnsi"/>
                <w:sz w:val="28"/>
                <w:szCs w:val="28"/>
              </w:rPr>
              <w:instrText xml:space="preserve"> FORMTEXT </w:instrText>
            </w:r>
            <w:r w:rsidRPr="00961DB9">
              <w:rPr>
                <w:rFonts w:asciiTheme="minorHAnsi" w:hAnsiTheme="minorHAnsi" w:cstheme="minorHAnsi"/>
                <w:sz w:val="28"/>
                <w:szCs w:val="28"/>
              </w:rPr>
            </w:r>
            <w:r w:rsidRPr="00961DB9">
              <w:rPr>
                <w:rFonts w:asciiTheme="minorHAnsi" w:hAnsiTheme="minorHAnsi" w:cstheme="minorHAnsi"/>
                <w:sz w:val="28"/>
                <w:szCs w:val="28"/>
              </w:rPr>
              <w:fldChar w:fldCharType="separate"/>
            </w:r>
            <w:r w:rsidRPr="00961DB9">
              <w:rPr>
                <w:rFonts w:asciiTheme="minorHAnsi" w:hAnsiTheme="minorHAnsi" w:cstheme="minorHAnsi"/>
                <w:noProof/>
                <w:sz w:val="28"/>
                <w:szCs w:val="28"/>
              </w:rPr>
              <w:t> </w:t>
            </w:r>
            <w:r w:rsidRPr="00961DB9">
              <w:rPr>
                <w:rFonts w:asciiTheme="minorHAnsi" w:hAnsiTheme="minorHAnsi" w:cstheme="minorHAnsi"/>
                <w:noProof/>
                <w:sz w:val="28"/>
                <w:szCs w:val="28"/>
              </w:rPr>
              <w:t> </w:t>
            </w:r>
            <w:r w:rsidRPr="00961DB9">
              <w:rPr>
                <w:rFonts w:asciiTheme="minorHAnsi" w:hAnsiTheme="minorHAnsi" w:cstheme="minorHAnsi"/>
                <w:noProof/>
                <w:sz w:val="28"/>
                <w:szCs w:val="28"/>
              </w:rPr>
              <w:t> </w:t>
            </w:r>
            <w:r w:rsidRPr="00961DB9">
              <w:rPr>
                <w:rFonts w:asciiTheme="minorHAnsi" w:hAnsiTheme="minorHAnsi" w:cstheme="minorHAnsi"/>
                <w:noProof/>
                <w:sz w:val="28"/>
                <w:szCs w:val="28"/>
              </w:rPr>
              <w:t> </w:t>
            </w:r>
            <w:r w:rsidRPr="00961DB9">
              <w:rPr>
                <w:rFonts w:asciiTheme="minorHAnsi" w:hAnsiTheme="minorHAnsi" w:cstheme="minorHAnsi"/>
                <w:noProof/>
                <w:sz w:val="28"/>
                <w:szCs w:val="28"/>
              </w:rPr>
              <w:t> </w:t>
            </w:r>
            <w:r w:rsidRPr="00961DB9">
              <w:rPr>
                <w:rFonts w:asciiTheme="minorHAnsi" w:hAnsiTheme="minorHAnsi" w:cstheme="minorHAnsi"/>
                <w:sz w:val="28"/>
                <w:szCs w:val="28"/>
              </w:rPr>
              <w:fldChar w:fldCharType="end"/>
            </w:r>
          </w:p>
        </w:tc>
      </w:tr>
      <w:tr w:rsidR="00577B27" w:rsidRPr="00961DB9" w14:paraId="77EBCAFC" w14:textId="77777777" w:rsidTr="005467E3">
        <w:tc>
          <w:tcPr>
            <w:tcW w:w="10885" w:type="dxa"/>
            <w:gridSpan w:val="2"/>
            <w:tcBorders>
              <w:bottom w:val="single" w:sz="4" w:space="0" w:color="auto"/>
            </w:tcBorders>
            <w:shd w:val="clear" w:color="auto" w:fill="auto"/>
          </w:tcPr>
          <w:p w14:paraId="190BE20D" w14:textId="548A1873" w:rsidR="00577B27" w:rsidRPr="00961DB9" w:rsidRDefault="00C36257" w:rsidP="00467813">
            <w:pPr>
              <w:rPr>
                <w:rFonts w:asciiTheme="minorHAnsi" w:hAnsiTheme="minorHAnsi" w:cstheme="minorHAnsi"/>
                <w:sz w:val="28"/>
                <w:szCs w:val="28"/>
              </w:rPr>
            </w:pPr>
            <w:r>
              <w:rPr>
                <w:rFonts w:asciiTheme="minorHAnsi" w:hAnsiTheme="minorHAnsi" w:cstheme="minorHAnsi"/>
                <w:sz w:val="28"/>
                <w:szCs w:val="28"/>
              </w:rPr>
              <w:t>Resident Contact Information</w:t>
            </w:r>
            <w:r w:rsidR="00A12492" w:rsidRPr="00961DB9">
              <w:rPr>
                <w:rFonts w:asciiTheme="minorHAnsi" w:hAnsiTheme="minorHAnsi" w:cstheme="minorHAnsi"/>
                <w:sz w:val="28"/>
                <w:szCs w:val="28"/>
              </w:rPr>
              <w:t>:</w:t>
            </w:r>
            <w:r w:rsidR="00467813" w:rsidRPr="00961DB9">
              <w:rPr>
                <w:rFonts w:asciiTheme="minorHAnsi" w:hAnsiTheme="minorHAnsi" w:cstheme="minorHAnsi"/>
                <w:sz w:val="28"/>
                <w:szCs w:val="28"/>
              </w:rPr>
              <w:t xml:space="preserve"> </w:t>
            </w:r>
            <w:r w:rsidR="00A12492" w:rsidRPr="00961DB9">
              <w:rPr>
                <w:rFonts w:asciiTheme="minorHAnsi" w:hAnsiTheme="minorHAnsi" w:cstheme="minorHAnsi"/>
                <w:sz w:val="28"/>
                <w:szCs w:val="28"/>
              </w:rPr>
              <w:fldChar w:fldCharType="begin">
                <w:ffData>
                  <w:name w:val="Text4"/>
                  <w:enabled/>
                  <w:calcOnExit w:val="0"/>
                  <w:helpText w:type="text" w:val="Enter client's date of birth"/>
                  <w:statusText w:type="text" w:val="Enter client's date of birth"/>
                  <w:textInput/>
                </w:ffData>
              </w:fldChar>
            </w:r>
            <w:r w:rsidR="00A12492" w:rsidRPr="00961DB9">
              <w:rPr>
                <w:rFonts w:asciiTheme="minorHAnsi" w:hAnsiTheme="minorHAnsi" w:cstheme="minorHAnsi"/>
                <w:sz w:val="28"/>
                <w:szCs w:val="28"/>
              </w:rPr>
              <w:instrText xml:space="preserve"> FORMTEXT </w:instrText>
            </w:r>
            <w:r w:rsidR="00A12492" w:rsidRPr="00961DB9">
              <w:rPr>
                <w:rFonts w:asciiTheme="minorHAnsi" w:hAnsiTheme="minorHAnsi" w:cstheme="minorHAnsi"/>
                <w:sz w:val="28"/>
                <w:szCs w:val="28"/>
              </w:rPr>
            </w:r>
            <w:r w:rsidR="00A12492" w:rsidRPr="00961DB9">
              <w:rPr>
                <w:rFonts w:asciiTheme="minorHAnsi" w:hAnsiTheme="minorHAnsi" w:cstheme="minorHAnsi"/>
                <w:sz w:val="28"/>
                <w:szCs w:val="28"/>
              </w:rPr>
              <w:fldChar w:fldCharType="separate"/>
            </w:r>
            <w:r w:rsidR="00A12492" w:rsidRPr="00961DB9">
              <w:rPr>
                <w:rFonts w:asciiTheme="minorHAnsi" w:hAnsiTheme="minorHAnsi" w:cstheme="minorHAnsi"/>
                <w:noProof/>
                <w:sz w:val="28"/>
                <w:szCs w:val="28"/>
              </w:rPr>
              <w:t> </w:t>
            </w:r>
            <w:r w:rsidR="00A12492" w:rsidRPr="00961DB9">
              <w:rPr>
                <w:rFonts w:asciiTheme="minorHAnsi" w:hAnsiTheme="minorHAnsi" w:cstheme="minorHAnsi"/>
                <w:noProof/>
                <w:sz w:val="28"/>
                <w:szCs w:val="28"/>
              </w:rPr>
              <w:t> </w:t>
            </w:r>
            <w:r w:rsidR="00A12492" w:rsidRPr="00961DB9">
              <w:rPr>
                <w:rFonts w:asciiTheme="minorHAnsi" w:hAnsiTheme="minorHAnsi" w:cstheme="minorHAnsi"/>
                <w:noProof/>
                <w:sz w:val="28"/>
                <w:szCs w:val="28"/>
              </w:rPr>
              <w:t> </w:t>
            </w:r>
            <w:r w:rsidR="00A12492" w:rsidRPr="00961DB9">
              <w:rPr>
                <w:rFonts w:asciiTheme="minorHAnsi" w:hAnsiTheme="minorHAnsi" w:cstheme="minorHAnsi"/>
                <w:noProof/>
                <w:sz w:val="28"/>
                <w:szCs w:val="28"/>
              </w:rPr>
              <w:t> </w:t>
            </w:r>
            <w:r w:rsidR="00A12492" w:rsidRPr="00961DB9">
              <w:rPr>
                <w:rFonts w:asciiTheme="minorHAnsi" w:hAnsiTheme="minorHAnsi" w:cstheme="minorHAnsi"/>
                <w:noProof/>
                <w:sz w:val="28"/>
                <w:szCs w:val="28"/>
              </w:rPr>
              <w:t> </w:t>
            </w:r>
            <w:r w:rsidR="00A12492" w:rsidRPr="00961DB9">
              <w:rPr>
                <w:rFonts w:asciiTheme="minorHAnsi" w:hAnsiTheme="minorHAnsi" w:cstheme="minorHAnsi"/>
                <w:sz w:val="28"/>
                <w:szCs w:val="28"/>
              </w:rPr>
              <w:fldChar w:fldCharType="end"/>
            </w:r>
          </w:p>
        </w:tc>
      </w:tr>
      <w:tr w:rsidR="00577B27" w:rsidRPr="00961DB9" w14:paraId="04EBB18A" w14:textId="77777777" w:rsidTr="005467E3">
        <w:tc>
          <w:tcPr>
            <w:tcW w:w="10885" w:type="dxa"/>
            <w:gridSpan w:val="2"/>
            <w:tcBorders>
              <w:bottom w:val="single" w:sz="4" w:space="0" w:color="auto"/>
            </w:tcBorders>
            <w:shd w:val="clear" w:color="auto" w:fill="auto"/>
          </w:tcPr>
          <w:p w14:paraId="68568C41" w14:textId="77777777" w:rsidR="00577B27" w:rsidRDefault="00C36257" w:rsidP="00C36257">
            <w:pPr>
              <w:spacing w:line="276" w:lineRule="auto"/>
              <w:ind w:left="-15"/>
              <w:rPr>
                <w:rFonts w:asciiTheme="minorHAnsi" w:hAnsiTheme="minorHAnsi" w:cstheme="minorHAnsi"/>
                <w:sz w:val="28"/>
                <w:szCs w:val="28"/>
              </w:rPr>
            </w:pPr>
            <w:r w:rsidRPr="00961DB9">
              <w:rPr>
                <w:rFonts w:asciiTheme="minorHAnsi" w:hAnsiTheme="minorHAnsi" w:cstheme="minorHAnsi"/>
                <w:sz w:val="28"/>
                <w:szCs w:val="28"/>
              </w:rPr>
              <w:fldChar w:fldCharType="begin">
                <w:ffData>
                  <w:name w:val="Check8"/>
                  <w:enabled/>
                  <w:calcOnExit w:val="0"/>
                  <w:checkBox>
                    <w:sizeAuto/>
                    <w:default w:val="0"/>
                  </w:checkBox>
                </w:ffData>
              </w:fldChar>
            </w:r>
            <w:r w:rsidRPr="00961DB9">
              <w:rPr>
                <w:rFonts w:asciiTheme="minorHAnsi" w:hAnsiTheme="minorHAnsi" w:cstheme="minorHAnsi"/>
                <w:sz w:val="28"/>
                <w:szCs w:val="28"/>
              </w:rPr>
              <w:instrText xml:space="preserve"> FORMCHECKBOX </w:instrText>
            </w:r>
            <w:r w:rsidR="004B58A2">
              <w:rPr>
                <w:rFonts w:asciiTheme="minorHAnsi" w:hAnsiTheme="minorHAnsi" w:cstheme="minorHAnsi"/>
                <w:sz w:val="28"/>
                <w:szCs w:val="28"/>
              </w:rPr>
            </w:r>
            <w:r w:rsidR="004B58A2">
              <w:rPr>
                <w:rFonts w:asciiTheme="minorHAnsi" w:hAnsiTheme="minorHAnsi" w:cstheme="minorHAnsi"/>
                <w:sz w:val="28"/>
                <w:szCs w:val="28"/>
              </w:rPr>
              <w:fldChar w:fldCharType="separate"/>
            </w:r>
            <w:r w:rsidRPr="00961DB9">
              <w:rPr>
                <w:rFonts w:asciiTheme="minorHAnsi" w:hAnsiTheme="minorHAnsi" w:cstheme="minorHAnsi"/>
                <w:sz w:val="28"/>
                <w:szCs w:val="28"/>
              </w:rPr>
              <w:fldChar w:fldCharType="end"/>
            </w:r>
            <w:r w:rsidRPr="00961DB9">
              <w:rPr>
                <w:rFonts w:asciiTheme="minorHAnsi" w:hAnsiTheme="minorHAnsi" w:cstheme="minorHAnsi"/>
                <w:sz w:val="28"/>
                <w:szCs w:val="28"/>
              </w:rPr>
              <w:t xml:space="preserve"> </w:t>
            </w:r>
            <w:r w:rsidR="00E205EF">
              <w:rPr>
                <w:rFonts w:asciiTheme="minorHAnsi" w:hAnsiTheme="minorHAnsi" w:cstheme="minorHAnsi"/>
                <w:sz w:val="28"/>
                <w:szCs w:val="28"/>
              </w:rPr>
              <w:t>Medicaid</w:t>
            </w:r>
            <w:r w:rsidRPr="00961DB9">
              <w:rPr>
                <w:rFonts w:asciiTheme="minorHAnsi" w:hAnsiTheme="minorHAnsi" w:cstheme="minorHAnsi"/>
                <w:sz w:val="28"/>
                <w:szCs w:val="28"/>
              </w:rPr>
              <w:t xml:space="preserve">    </w:t>
            </w:r>
            <w:r w:rsidRPr="00961DB9">
              <w:rPr>
                <w:rFonts w:asciiTheme="minorHAnsi" w:hAnsiTheme="minorHAnsi" w:cstheme="minorHAnsi"/>
                <w:sz w:val="28"/>
                <w:szCs w:val="28"/>
              </w:rPr>
              <w:fldChar w:fldCharType="begin">
                <w:ffData>
                  <w:name w:val="Check8"/>
                  <w:enabled/>
                  <w:calcOnExit w:val="0"/>
                  <w:checkBox>
                    <w:sizeAuto/>
                    <w:default w:val="0"/>
                  </w:checkBox>
                </w:ffData>
              </w:fldChar>
            </w:r>
            <w:r w:rsidRPr="00961DB9">
              <w:rPr>
                <w:rFonts w:asciiTheme="minorHAnsi" w:hAnsiTheme="minorHAnsi" w:cstheme="minorHAnsi"/>
                <w:sz w:val="28"/>
                <w:szCs w:val="28"/>
              </w:rPr>
              <w:instrText xml:space="preserve"> FORMCHECKBOX </w:instrText>
            </w:r>
            <w:r w:rsidR="004B58A2">
              <w:rPr>
                <w:rFonts w:asciiTheme="minorHAnsi" w:hAnsiTheme="minorHAnsi" w:cstheme="minorHAnsi"/>
                <w:sz w:val="28"/>
                <w:szCs w:val="28"/>
              </w:rPr>
            </w:r>
            <w:r w:rsidR="004B58A2">
              <w:rPr>
                <w:rFonts w:asciiTheme="minorHAnsi" w:hAnsiTheme="minorHAnsi" w:cstheme="minorHAnsi"/>
                <w:sz w:val="28"/>
                <w:szCs w:val="28"/>
              </w:rPr>
              <w:fldChar w:fldCharType="separate"/>
            </w:r>
            <w:r w:rsidRPr="00961DB9">
              <w:rPr>
                <w:rFonts w:asciiTheme="minorHAnsi" w:hAnsiTheme="minorHAnsi" w:cstheme="minorHAnsi"/>
                <w:sz w:val="28"/>
                <w:szCs w:val="28"/>
              </w:rPr>
              <w:fldChar w:fldCharType="end"/>
            </w:r>
            <w:r w:rsidRPr="00961DB9">
              <w:rPr>
                <w:rFonts w:asciiTheme="minorHAnsi" w:hAnsiTheme="minorHAnsi" w:cstheme="minorHAnsi"/>
                <w:sz w:val="28"/>
                <w:szCs w:val="28"/>
              </w:rPr>
              <w:t xml:space="preserve"> </w:t>
            </w:r>
            <w:r w:rsidR="00E205EF">
              <w:rPr>
                <w:rFonts w:asciiTheme="minorHAnsi" w:hAnsiTheme="minorHAnsi" w:cstheme="minorHAnsi"/>
                <w:sz w:val="28"/>
                <w:szCs w:val="28"/>
              </w:rPr>
              <w:t xml:space="preserve">Private Pay </w:t>
            </w:r>
          </w:p>
          <w:p w14:paraId="777CAC52" w14:textId="38C08FBE" w:rsidR="00E205EF" w:rsidRPr="00961DB9" w:rsidRDefault="00E205EF" w:rsidP="00E205EF">
            <w:pPr>
              <w:spacing w:line="276" w:lineRule="auto"/>
              <w:ind w:left="720"/>
              <w:rPr>
                <w:rFonts w:asciiTheme="minorHAnsi" w:hAnsiTheme="minorHAnsi" w:cstheme="minorHAnsi"/>
                <w:sz w:val="28"/>
                <w:szCs w:val="28"/>
              </w:rPr>
            </w:pPr>
            <w:r w:rsidRPr="00961DB9">
              <w:rPr>
                <w:rFonts w:asciiTheme="minorHAnsi" w:hAnsiTheme="minorHAnsi" w:cstheme="minorHAnsi"/>
                <w:sz w:val="28"/>
                <w:szCs w:val="28"/>
              </w:rPr>
              <w:t>If “</w:t>
            </w:r>
            <w:r>
              <w:rPr>
                <w:rFonts w:asciiTheme="minorHAnsi" w:hAnsiTheme="minorHAnsi" w:cstheme="minorHAnsi"/>
                <w:sz w:val="28"/>
                <w:szCs w:val="28"/>
              </w:rPr>
              <w:t>Medicaid</w:t>
            </w:r>
            <w:r w:rsidRPr="00961DB9">
              <w:rPr>
                <w:rFonts w:asciiTheme="minorHAnsi" w:hAnsiTheme="minorHAnsi" w:cstheme="minorHAnsi"/>
                <w:sz w:val="28"/>
                <w:szCs w:val="28"/>
              </w:rPr>
              <w:t xml:space="preserve">”, please provide the </w:t>
            </w:r>
            <w:r w:rsidR="00676234" w:rsidRPr="00676234">
              <w:rPr>
                <w:rFonts w:asciiTheme="minorHAnsi" w:hAnsiTheme="minorHAnsi" w:cstheme="minorHAnsi"/>
                <w:sz w:val="28"/>
                <w:szCs w:val="28"/>
              </w:rPr>
              <w:t xml:space="preserve">Exceptional Needs Care Coordinator’s (ENCC) </w:t>
            </w:r>
            <w:r w:rsidRPr="00961DB9">
              <w:rPr>
                <w:rFonts w:asciiTheme="minorHAnsi" w:hAnsiTheme="minorHAnsi" w:cstheme="minorHAnsi"/>
                <w:sz w:val="28"/>
                <w:szCs w:val="28"/>
              </w:rPr>
              <w:t>name</w:t>
            </w:r>
            <w:r w:rsidR="00B1224F">
              <w:rPr>
                <w:rFonts w:asciiTheme="minorHAnsi" w:hAnsiTheme="minorHAnsi" w:cstheme="minorHAnsi"/>
                <w:sz w:val="28"/>
                <w:szCs w:val="28"/>
              </w:rPr>
              <w:t xml:space="preserve"> and contact information</w:t>
            </w:r>
            <w:r w:rsidRPr="00961DB9">
              <w:rPr>
                <w:rFonts w:asciiTheme="minorHAnsi" w:hAnsiTheme="minorHAnsi" w:cstheme="minorHAnsi"/>
                <w:sz w:val="28"/>
                <w:szCs w:val="28"/>
              </w:rPr>
              <w:t xml:space="preserve">: </w:t>
            </w:r>
            <w:r w:rsidRPr="00961DB9">
              <w:rPr>
                <w:rFonts w:asciiTheme="minorHAnsi" w:hAnsiTheme="minorHAnsi" w:cstheme="minorHAnsi"/>
                <w:sz w:val="28"/>
                <w:szCs w:val="28"/>
              </w:rPr>
              <w:fldChar w:fldCharType="begin">
                <w:ffData>
                  <w:name w:val=""/>
                  <w:enabled/>
                  <w:calcOnExit w:val="0"/>
                  <w:helpText w:type="text" w:val="Enter the Oregon Medicaid Provider ID or National Provider Identifier of the provider referring this client for behavioral health services"/>
                  <w:statusText w:type="text" w:val="Enter the primary ICD-10 diagnosis code"/>
                  <w:textInput/>
                </w:ffData>
              </w:fldChar>
            </w:r>
            <w:r w:rsidRPr="00961DB9">
              <w:rPr>
                <w:rFonts w:asciiTheme="minorHAnsi" w:hAnsiTheme="minorHAnsi" w:cstheme="minorHAnsi"/>
                <w:sz w:val="28"/>
                <w:szCs w:val="28"/>
              </w:rPr>
              <w:instrText xml:space="preserve"> FORMTEXT </w:instrText>
            </w:r>
            <w:r w:rsidRPr="00961DB9">
              <w:rPr>
                <w:rFonts w:asciiTheme="minorHAnsi" w:hAnsiTheme="minorHAnsi" w:cstheme="minorHAnsi"/>
                <w:sz w:val="28"/>
                <w:szCs w:val="28"/>
              </w:rPr>
            </w:r>
            <w:r w:rsidRPr="00961DB9">
              <w:rPr>
                <w:rFonts w:asciiTheme="minorHAnsi" w:hAnsiTheme="minorHAnsi" w:cstheme="minorHAnsi"/>
                <w:sz w:val="28"/>
                <w:szCs w:val="28"/>
              </w:rPr>
              <w:fldChar w:fldCharType="separate"/>
            </w:r>
            <w:r w:rsidRPr="00961DB9">
              <w:rPr>
                <w:rFonts w:asciiTheme="minorHAnsi" w:hAnsiTheme="minorHAnsi" w:cstheme="minorHAnsi"/>
                <w:noProof/>
                <w:sz w:val="28"/>
                <w:szCs w:val="28"/>
              </w:rPr>
              <w:t> </w:t>
            </w:r>
            <w:r w:rsidRPr="00961DB9">
              <w:rPr>
                <w:rFonts w:asciiTheme="minorHAnsi" w:hAnsiTheme="minorHAnsi" w:cstheme="minorHAnsi"/>
                <w:noProof/>
                <w:sz w:val="28"/>
                <w:szCs w:val="28"/>
              </w:rPr>
              <w:t> </w:t>
            </w:r>
            <w:r w:rsidRPr="00961DB9">
              <w:rPr>
                <w:rFonts w:asciiTheme="minorHAnsi" w:hAnsiTheme="minorHAnsi" w:cstheme="minorHAnsi"/>
                <w:noProof/>
                <w:sz w:val="28"/>
                <w:szCs w:val="28"/>
              </w:rPr>
              <w:t> </w:t>
            </w:r>
            <w:r w:rsidRPr="00961DB9">
              <w:rPr>
                <w:rFonts w:asciiTheme="minorHAnsi" w:hAnsiTheme="minorHAnsi" w:cstheme="minorHAnsi"/>
                <w:noProof/>
                <w:sz w:val="28"/>
                <w:szCs w:val="28"/>
              </w:rPr>
              <w:t> </w:t>
            </w:r>
            <w:r w:rsidRPr="00961DB9">
              <w:rPr>
                <w:rFonts w:asciiTheme="minorHAnsi" w:hAnsiTheme="minorHAnsi" w:cstheme="minorHAnsi"/>
                <w:noProof/>
                <w:sz w:val="28"/>
                <w:szCs w:val="28"/>
              </w:rPr>
              <w:t> </w:t>
            </w:r>
            <w:r w:rsidRPr="00961DB9">
              <w:rPr>
                <w:rFonts w:asciiTheme="minorHAnsi" w:hAnsiTheme="minorHAnsi" w:cstheme="minorHAnsi"/>
                <w:sz w:val="28"/>
                <w:szCs w:val="28"/>
              </w:rPr>
              <w:fldChar w:fldCharType="end"/>
            </w:r>
          </w:p>
        </w:tc>
      </w:tr>
      <w:tr w:rsidR="00A12492" w:rsidRPr="00961DB9" w14:paraId="3DF91FBE" w14:textId="77777777" w:rsidTr="005467E3">
        <w:tc>
          <w:tcPr>
            <w:tcW w:w="10885" w:type="dxa"/>
            <w:gridSpan w:val="2"/>
            <w:tcBorders>
              <w:bottom w:val="single" w:sz="4" w:space="0" w:color="auto"/>
            </w:tcBorders>
            <w:shd w:val="clear" w:color="auto" w:fill="auto"/>
          </w:tcPr>
          <w:p w14:paraId="696760CA" w14:textId="4072A408" w:rsidR="00A12492" w:rsidRPr="00961DB9" w:rsidRDefault="00377F4C" w:rsidP="00467813">
            <w:pPr>
              <w:rPr>
                <w:rFonts w:asciiTheme="minorHAnsi" w:hAnsiTheme="minorHAnsi" w:cstheme="minorHAnsi"/>
                <w:sz w:val="28"/>
                <w:szCs w:val="28"/>
              </w:rPr>
            </w:pPr>
            <w:r>
              <w:rPr>
                <w:rFonts w:asciiTheme="minorHAnsi" w:hAnsiTheme="minorHAnsi" w:cstheme="minorHAnsi"/>
                <w:sz w:val="28"/>
                <w:szCs w:val="28"/>
              </w:rPr>
              <w:t xml:space="preserve">Resident’s </w:t>
            </w:r>
            <w:r w:rsidR="00C039A1">
              <w:rPr>
                <w:rFonts w:asciiTheme="minorHAnsi" w:hAnsiTheme="minorHAnsi" w:cstheme="minorHAnsi"/>
                <w:sz w:val="28"/>
                <w:szCs w:val="28"/>
              </w:rPr>
              <w:t xml:space="preserve">Guardian or </w:t>
            </w:r>
            <w:r w:rsidR="005002EC">
              <w:rPr>
                <w:rFonts w:asciiTheme="minorHAnsi" w:hAnsiTheme="minorHAnsi" w:cstheme="minorHAnsi"/>
                <w:sz w:val="28"/>
                <w:szCs w:val="28"/>
              </w:rPr>
              <w:t xml:space="preserve">Legal </w:t>
            </w:r>
            <w:r w:rsidR="00C039A1">
              <w:rPr>
                <w:rFonts w:asciiTheme="minorHAnsi" w:hAnsiTheme="minorHAnsi" w:cstheme="minorHAnsi"/>
                <w:sz w:val="28"/>
                <w:szCs w:val="28"/>
              </w:rPr>
              <w:t>Representative</w:t>
            </w:r>
            <w:r w:rsidR="005002EC">
              <w:rPr>
                <w:rFonts w:asciiTheme="minorHAnsi" w:hAnsiTheme="minorHAnsi" w:cstheme="minorHAnsi"/>
                <w:sz w:val="28"/>
                <w:szCs w:val="28"/>
              </w:rPr>
              <w:t>’s</w:t>
            </w:r>
            <w:r w:rsidR="00C039A1">
              <w:rPr>
                <w:rFonts w:asciiTheme="minorHAnsi" w:hAnsiTheme="minorHAnsi" w:cstheme="minorHAnsi"/>
                <w:sz w:val="28"/>
                <w:szCs w:val="28"/>
              </w:rPr>
              <w:t xml:space="preserve"> Name</w:t>
            </w:r>
            <w:r w:rsidR="00A12492" w:rsidRPr="00961DB9">
              <w:rPr>
                <w:rFonts w:asciiTheme="minorHAnsi" w:hAnsiTheme="minorHAnsi" w:cstheme="minorHAnsi"/>
                <w:sz w:val="28"/>
                <w:szCs w:val="28"/>
              </w:rPr>
              <w:t>:</w:t>
            </w:r>
            <w:r w:rsidR="00467813" w:rsidRPr="00961DB9">
              <w:rPr>
                <w:rFonts w:asciiTheme="minorHAnsi" w:hAnsiTheme="minorHAnsi" w:cstheme="minorHAnsi"/>
                <w:sz w:val="28"/>
                <w:szCs w:val="28"/>
              </w:rPr>
              <w:t xml:space="preserve"> </w:t>
            </w:r>
            <w:r w:rsidR="00A12492" w:rsidRPr="00961DB9">
              <w:rPr>
                <w:rFonts w:asciiTheme="minorHAnsi" w:hAnsiTheme="minorHAnsi" w:cstheme="minorHAnsi"/>
                <w:sz w:val="28"/>
                <w:szCs w:val="28"/>
              </w:rPr>
              <w:fldChar w:fldCharType="begin">
                <w:ffData>
                  <w:name w:val="Text4"/>
                  <w:enabled/>
                  <w:calcOnExit w:val="0"/>
                  <w:helpText w:type="text" w:val="Enter client's date of birth"/>
                  <w:statusText w:type="text" w:val="Enter client's date of birth"/>
                  <w:textInput/>
                </w:ffData>
              </w:fldChar>
            </w:r>
            <w:r w:rsidR="00A12492" w:rsidRPr="00961DB9">
              <w:rPr>
                <w:rFonts w:asciiTheme="minorHAnsi" w:hAnsiTheme="minorHAnsi" w:cstheme="minorHAnsi"/>
                <w:sz w:val="28"/>
                <w:szCs w:val="28"/>
              </w:rPr>
              <w:instrText xml:space="preserve"> FORMTEXT </w:instrText>
            </w:r>
            <w:r w:rsidR="00A12492" w:rsidRPr="00961DB9">
              <w:rPr>
                <w:rFonts w:asciiTheme="minorHAnsi" w:hAnsiTheme="minorHAnsi" w:cstheme="minorHAnsi"/>
                <w:sz w:val="28"/>
                <w:szCs w:val="28"/>
              </w:rPr>
            </w:r>
            <w:r w:rsidR="00A12492" w:rsidRPr="00961DB9">
              <w:rPr>
                <w:rFonts w:asciiTheme="minorHAnsi" w:hAnsiTheme="minorHAnsi" w:cstheme="minorHAnsi"/>
                <w:sz w:val="28"/>
                <w:szCs w:val="28"/>
              </w:rPr>
              <w:fldChar w:fldCharType="separate"/>
            </w:r>
            <w:r w:rsidR="00A12492" w:rsidRPr="00961DB9">
              <w:rPr>
                <w:rFonts w:asciiTheme="minorHAnsi" w:hAnsiTheme="minorHAnsi" w:cstheme="minorHAnsi"/>
                <w:noProof/>
                <w:sz w:val="28"/>
                <w:szCs w:val="28"/>
              </w:rPr>
              <w:t> </w:t>
            </w:r>
            <w:r w:rsidR="00A12492" w:rsidRPr="00961DB9">
              <w:rPr>
                <w:rFonts w:asciiTheme="minorHAnsi" w:hAnsiTheme="minorHAnsi" w:cstheme="minorHAnsi"/>
                <w:noProof/>
                <w:sz w:val="28"/>
                <w:szCs w:val="28"/>
              </w:rPr>
              <w:t> </w:t>
            </w:r>
            <w:r w:rsidR="00A12492" w:rsidRPr="00961DB9">
              <w:rPr>
                <w:rFonts w:asciiTheme="minorHAnsi" w:hAnsiTheme="minorHAnsi" w:cstheme="minorHAnsi"/>
                <w:noProof/>
                <w:sz w:val="28"/>
                <w:szCs w:val="28"/>
              </w:rPr>
              <w:t> </w:t>
            </w:r>
            <w:r w:rsidR="00A12492" w:rsidRPr="00961DB9">
              <w:rPr>
                <w:rFonts w:asciiTheme="minorHAnsi" w:hAnsiTheme="minorHAnsi" w:cstheme="minorHAnsi"/>
                <w:noProof/>
                <w:sz w:val="28"/>
                <w:szCs w:val="28"/>
              </w:rPr>
              <w:t> </w:t>
            </w:r>
            <w:r w:rsidR="00A12492" w:rsidRPr="00961DB9">
              <w:rPr>
                <w:rFonts w:asciiTheme="minorHAnsi" w:hAnsiTheme="minorHAnsi" w:cstheme="minorHAnsi"/>
                <w:noProof/>
                <w:sz w:val="28"/>
                <w:szCs w:val="28"/>
              </w:rPr>
              <w:t> </w:t>
            </w:r>
            <w:r w:rsidR="00A12492" w:rsidRPr="00961DB9">
              <w:rPr>
                <w:rFonts w:asciiTheme="minorHAnsi" w:hAnsiTheme="minorHAnsi" w:cstheme="minorHAnsi"/>
                <w:sz w:val="28"/>
                <w:szCs w:val="28"/>
              </w:rPr>
              <w:fldChar w:fldCharType="end"/>
            </w:r>
          </w:p>
        </w:tc>
      </w:tr>
      <w:tr w:rsidR="00A12492" w:rsidRPr="00961DB9" w14:paraId="4EA88A2D" w14:textId="77777777" w:rsidTr="008A0487">
        <w:tc>
          <w:tcPr>
            <w:tcW w:w="10885" w:type="dxa"/>
            <w:gridSpan w:val="2"/>
            <w:tcBorders>
              <w:bottom w:val="single" w:sz="4" w:space="0" w:color="auto"/>
            </w:tcBorders>
            <w:shd w:val="clear" w:color="auto" w:fill="auto"/>
          </w:tcPr>
          <w:p w14:paraId="19438741" w14:textId="6A5185E2" w:rsidR="00A12492" w:rsidRPr="00961DB9" w:rsidRDefault="0047047B" w:rsidP="00775F0F">
            <w:pPr>
              <w:spacing w:after="120"/>
              <w:rPr>
                <w:rFonts w:asciiTheme="minorHAnsi" w:hAnsiTheme="minorHAnsi" w:cstheme="minorHAnsi"/>
                <w:sz w:val="28"/>
                <w:szCs w:val="28"/>
              </w:rPr>
            </w:pPr>
            <w:r>
              <w:rPr>
                <w:rFonts w:asciiTheme="minorHAnsi" w:hAnsiTheme="minorHAnsi" w:cstheme="minorHAnsi"/>
                <w:sz w:val="28"/>
                <w:szCs w:val="28"/>
              </w:rPr>
              <w:t>Guardian or Representative Contact Information:</w:t>
            </w:r>
            <w:r w:rsidR="00467813" w:rsidRPr="00961DB9">
              <w:rPr>
                <w:rFonts w:asciiTheme="minorHAnsi" w:hAnsiTheme="minorHAnsi" w:cstheme="minorHAnsi"/>
                <w:sz w:val="28"/>
                <w:szCs w:val="28"/>
              </w:rPr>
              <w:t xml:space="preserve"> </w:t>
            </w:r>
            <w:r w:rsidR="00A12492" w:rsidRPr="00961DB9">
              <w:rPr>
                <w:rFonts w:asciiTheme="minorHAnsi" w:hAnsiTheme="minorHAnsi" w:cstheme="minorHAnsi"/>
                <w:sz w:val="28"/>
                <w:szCs w:val="28"/>
              </w:rPr>
              <w:fldChar w:fldCharType="begin">
                <w:ffData>
                  <w:name w:val="Text4"/>
                  <w:enabled/>
                  <w:calcOnExit w:val="0"/>
                  <w:helpText w:type="text" w:val="Enter client's date of birth"/>
                  <w:statusText w:type="text" w:val="Enter client's date of birth"/>
                  <w:textInput/>
                </w:ffData>
              </w:fldChar>
            </w:r>
            <w:r w:rsidR="00A12492" w:rsidRPr="00961DB9">
              <w:rPr>
                <w:rFonts w:asciiTheme="minorHAnsi" w:hAnsiTheme="minorHAnsi" w:cstheme="minorHAnsi"/>
                <w:sz w:val="28"/>
                <w:szCs w:val="28"/>
              </w:rPr>
              <w:instrText xml:space="preserve"> FORMTEXT </w:instrText>
            </w:r>
            <w:r w:rsidR="00A12492" w:rsidRPr="00961DB9">
              <w:rPr>
                <w:rFonts w:asciiTheme="minorHAnsi" w:hAnsiTheme="minorHAnsi" w:cstheme="minorHAnsi"/>
                <w:sz w:val="28"/>
                <w:szCs w:val="28"/>
              </w:rPr>
            </w:r>
            <w:r w:rsidR="00A12492" w:rsidRPr="00961DB9">
              <w:rPr>
                <w:rFonts w:asciiTheme="minorHAnsi" w:hAnsiTheme="minorHAnsi" w:cstheme="minorHAnsi"/>
                <w:sz w:val="28"/>
                <w:szCs w:val="28"/>
              </w:rPr>
              <w:fldChar w:fldCharType="separate"/>
            </w:r>
            <w:r w:rsidR="00A12492" w:rsidRPr="00961DB9">
              <w:rPr>
                <w:rFonts w:asciiTheme="minorHAnsi" w:hAnsiTheme="minorHAnsi" w:cstheme="minorHAnsi"/>
                <w:noProof/>
                <w:sz w:val="28"/>
                <w:szCs w:val="28"/>
              </w:rPr>
              <w:t> </w:t>
            </w:r>
            <w:r w:rsidR="00A12492" w:rsidRPr="00961DB9">
              <w:rPr>
                <w:rFonts w:asciiTheme="minorHAnsi" w:hAnsiTheme="minorHAnsi" w:cstheme="minorHAnsi"/>
                <w:noProof/>
                <w:sz w:val="28"/>
                <w:szCs w:val="28"/>
              </w:rPr>
              <w:t> </w:t>
            </w:r>
            <w:r w:rsidR="00A12492" w:rsidRPr="00961DB9">
              <w:rPr>
                <w:rFonts w:asciiTheme="minorHAnsi" w:hAnsiTheme="minorHAnsi" w:cstheme="minorHAnsi"/>
                <w:noProof/>
                <w:sz w:val="28"/>
                <w:szCs w:val="28"/>
              </w:rPr>
              <w:t> </w:t>
            </w:r>
            <w:r w:rsidR="00A12492" w:rsidRPr="00961DB9">
              <w:rPr>
                <w:rFonts w:asciiTheme="minorHAnsi" w:hAnsiTheme="minorHAnsi" w:cstheme="minorHAnsi"/>
                <w:noProof/>
                <w:sz w:val="28"/>
                <w:szCs w:val="28"/>
              </w:rPr>
              <w:t> </w:t>
            </w:r>
            <w:r w:rsidR="00A12492" w:rsidRPr="00961DB9">
              <w:rPr>
                <w:rFonts w:asciiTheme="minorHAnsi" w:hAnsiTheme="minorHAnsi" w:cstheme="minorHAnsi"/>
                <w:noProof/>
                <w:sz w:val="28"/>
                <w:szCs w:val="28"/>
              </w:rPr>
              <w:t> </w:t>
            </w:r>
            <w:r w:rsidR="00A12492" w:rsidRPr="00961DB9">
              <w:rPr>
                <w:rFonts w:asciiTheme="minorHAnsi" w:hAnsiTheme="minorHAnsi" w:cstheme="minorHAnsi"/>
                <w:sz w:val="28"/>
                <w:szCs w:val="28"/>
              </w:rPr>
              <w:fldChar w:fldCharType="end"/>
            </w:r>
          </w:p>
        </w:tc>
      </w:tr>
      <w:tr w:rsidR="007A584E" w:rsidRPr="00961DB9" w14:paraId="1761C08E" w14:textId="77777777" w:rsidTr="00DF6216">
        <w:trPr>
          <w:trHeight w:val="289"/>
        </w:trPr>
        <w:tc>
          <w:tcPr>
            <w:tcW w:w="10885" w:type="dxa"/>
            <w:gridSpan w:val="2"/>
            <w:tcBorders>
              <w:top w:val="single" w:sz="4" w:space="0" w:color="auto"/>
              <w:bottom w:val="single" w:sz="4" w:space="0" w:color="auto"/>
            </w:tcBorders>
            <w:shd w:val="clear" w:color="auto" w:fill="BFBFBF" w:themeFill="background1" w:themeFillShade="BF"/>
          </w:tcPr>
          <w:p w14:paraId="04A05ECE" w14:textId="0EDEABC7" w:rsidR="007A584E" w:rsidRPr="00961DB9" w:rsidRDefault="0026117F" w:rsidP="00236249">
            <w:pPr>
              <w:rPr>
                <w:rFonts w:asciiTheme="minorHAnsi" w:hAnsiTheme="minorHAnsi" w:cstheme="minorHAnsi"/>
                <w:b/>
                <w:bCs/>
                <w:color w:val="FFFFFF" w:themeColor="background1"/>
                <w:sz w:val="28"/>
                <w:szCs w:val="28"/>
              </w:rPr>
            </w:pPr>
            <w:r w:rsidRPr="00DF6216">
              <w:rPr>
                <w:rFonts w:asciiTheme="minorHAnsi" w:hAnsiTheme="minorHAnsi" w:cstheme="minorHAnsi"/>
                <w:b/>
                <w:bCs/>
                <w:color w:val="2F5496" w:themeColor="accent5" w:themeShade="BF"/>
                <w:sz w:val="32"/>
                <w:szCs w:val="32"/>
              </w:rPr>
              <w:t xml:space="preserve">Notice </w:t>
            </w:r>
            <w:r w:rsidR="00CA6D60" w:rsidRPr="00DF6216">
              <w:rPr>
                <w:rFonts w:asciiTheme="minorHAnsi" w:hAnsiTheme="minorHAnsi" w:cstheme="minorHAnsi"/>
                <w:b/>
                <w:bCs/>
                <w:color w:val="2F5496" w:themeColor="accent5" w:themeShade="BF"/>
                <w:sz w:val="32"/>
                <w:szCs w:val="32"/>
              </w:rPr>
              <w:t>issued by:</w:t>
            </w:r>
          </w:p>
        </w:tc>
      </w:tr>
      <w:tr w:rsidR="00CA6D60" w:rsidRPr="00961DB9" w14:paraId="787F16C6" w14:textId="77777777" w:rsidTr="008679D0">
        <w:tc>
          <w:tcPr>
            <w:tcW w:w="10885" w:type="dxa"/>
            <w:gridSpan w:val="2"/>
            <w:tcBorders>
              <w:top w:val="single" w:sz="4" w:space="0" w:color="auto"/>
              <w:bottom w:val="nil"/>
            </w:tcBorders>
            <w:shd w:val="clear" w:color="auto" w:fill="auto"/>
          </w:tcPr>
          <w:p w14:paraId="1360829A" w14:textId="037AF61E" w:rsidR="00CA6D60" w:rsidRPr="00961DB9" w:rsidRDefault="00DA075E" w:rsidP="000D2984">
            <w:pPr>
              <w:spacing w:before="60"/>
              <w:rPr>
                <w:rFonts w:asciiTheme="minorHAnsi" w:hAnsiTheme="minorHAnsi" w:cstheme="minorHAnsi"/>
                <w:sz w:val="28"/>
                <w:szCs w:val="28"/>
              </w:rPr>
            </w:pPr>
            <w:r>
              <w:rPr>
                <w:rFonts w:asciiTheme="minorHAnsi" w:hAnsiTheme="minorHAnsi" w:cstheme="minorHAnsi"/>
                <w:sz w:val="28"/>
                <w:szCs w:val="28"/>
              </w:rPr>
              <w:t>Facility</w:t>
            </w:r>
            <w:r w:rsidR="00CA6D60" w:rsidRPr="00961DB9">
              <w:rPr>
                <w:rFonts w:asciiTheme="minorHAnsi" w:hAnsiTheme="minorHAnsi" w:cstheme="minorHAnsi"/>
                <w:sz w:val="28"/>
                <w:szCs w:val="28"/>
              </w:rPr>
              <w:t xml:space="preserve"> Name: </w:t>
            </w:r>
            <w:r w:rsidR="00CA6D60" w:rsidRPr="00961DB9">
              <w:rPr>
                <w:rFonts w:asciiTheme="minorHAnsi" w:hAnsiTheme="minorHAnsi" w:cstheme="minorHAnsi"/>
                <w:sz w:val="28"/>
                <w:szCs w:val="28"/>
              </w:rPr>
              <w:fldChar w:fldCharType="begin">
                <w:ffData>
                  <w:name w:val=""/>
                  <w:enabled/>
                  <w:calcOnExit w:val="0"/>
                  <w:helpText w:type="text" w:val="Enter the Oregon Medicaid Provider ID or National Provider Identifier of the provider referring this client for behavioral health services"/>
                  <w:statusText w:type="text" w:val="Enter the primary ICD-10 diagnosis code"/>
                  <w:textInput/>
                </w:ffData>
              </w:fldChar>
            </w:r>
            <w:r w:rsidR="00CA6D60" w:rsidRPr="00961DB9">
              <w:rPr>
                <w:rFonts w:asciiTheme="minorHAnsi" w:hAnsiTheme="minorHAnsi" w:cstheme="minorHAnsi"/>
                <w:sz w:val="28"/>
                <w:szCs w:val="28"/>
              </w:rPr>
              <w:instrText xml:space="preserve"> FORMTEXT </w:instrText>
            </w:r>
            <w:r w:rsidR="00CA6D60" w:rsidRPr="00961DB9">
              <w:rPr>
                <w:rFonts w:asciiTheme="minorHAnsi" w:hAnsiTheme="minorHAnsi" w:cstheme="minorHAnsi"/>
                <w:sz w:val="28"/>
                <w:szCs w:val="28"/>
              </w:rPr>
            </w:r>
            <w:r w:rsidR="00CA6D60" w:rsidRPr="00961DB9">
              <w:rPr>
                <w:rFonts w:asciiTheme="minorHAnsi" w:hAnsiTheme="minorHAnsi" w:cstheme="minorHAnsi"/>
                <w:sz w:val="28"/>
                <w:szCs w:val="28"/>
              </w:rPr>
              <w:fldChar w:fldCharType="separate"/>
            </w:r>
            <w:r w:rsidR="00CA6D60" w:rsidRPr="00961DB9">
              <w:rPr>
                <w:rFonts w:asciiTheme="minorHAnsi" w:hAnsiTheme="minorHAnsi" w:cstheme="minorHAnsi"/>
                <w:noProof/>
                <w:sz w:val="28"/>
                <w:szCs w:val="28"/>
              </w:rPr>
              <w:t> </w:t>
            </w:r>
            <w:r w:rsidR="00CA6D60" w:rsidRPr="00961DB9">
              <w:rPr>
                <w:rFonts w:asciiTheme="minorHAnsi" w:hAnsiTheme="minorHAnsi" w:cstheme="minorHAnsi"/>
                <w:noProof/>
                <w:sz w:val="28"/>
                <w:szCs w:val="28"/>
              </w:rPr>
              <w:t> </w:t>
            </w:r>
            <w:r w:rsidR="00CA6D60" w:rsidRPr="00961DB9">
              <w:rPr>
                <w:rFonts w:asciiTheme="minorHAnsi" w:hAnsiTheme="minorHAnsi" w:cstheme="minorHAnsi"/>
                <w:noProof/>
                <w:sz w:val="28"/>
                <w:szCs w:val="28"/>
              </w:rPr>
              <w:t> </w:t>
            </w:r>
            <w:r w:rsidR="00CA6D60" w:rsidRPr="00961DB9">
              <w:rPr>
                <w:rFonts w:asciiTheme="minorHAnsi" w:hAnsiTheme="minorHAnsi" w:cstheme="minorHAnsi"/>
                <w:noProof/>
                <w:sz w:val="28"/>
                <w:szCs w:val="28"/>
              </w:rPr>
              <w:t> </w:t>
            </w:r>
            <w:r w:rsidR="00CA6D60" w:rsidRPr="00961DB9">
              <w:rPr>
                <w:rFonts w:asciiTheme="minorHAnsi" w:hAnsiTheme="minorHAnsi" w:cstheme="minorHAnsi"/>
                <w:noProof/>
                <w:sz w:val="28"/>
                <w:szCs w:val="28"/>
              </w:rPr>
              <w:t> </w:t>
            </w:r>
            <w:r w:rsidR="00CA6D60" w:rsidRPr="00961DB9">
              <w:rPr>
                <w:rFonts w:asciiTheme="minorHAnsi" w:hAnsiTheme="minorHAnsi" w:cstheme="minorHAnsi"/>
                <w:sz w:val="28"/>
                <w:szCs w:val="28"/>
              </w:rPr>
              <w:fldChar w:fldCharType="end"/>
            </w:r>
          </w:p>
        </w:tc>
      </w:tr>
      <w:tr w:rsidR="00CA6D60" w:rsidRPr="00961DB9" w14:paraId="4F529F03" w14:textId="77777777" w:rsidTr="00744DD5">
        <w:tc>
          <w:tcPr>
            <w:tcW w:w="10885" w:type="dxa"/>
            <w:gridSpan w:val="2"/>
            <w:tcBorders>
              <w:top w:val="single" w:sz="8" w:space="0" w:color="auto"/>
              <w:bottom w:val="nil"/>
            </w:tcBorders>
            <w:shd w:val="clear" w:color="auto" w:fill="auto"/>
          </w:tcPr>
          <w:p w14:paraId="4FD8E83F" w14:textId="363473F9" w:rsidR="00CA6D60" w:rsidRPr="00961DB9" w:rsidRDefault="00421A4C" w:rsidP="00B66A42">
            <w:pPr>
              <w:ind w:left="-15"/>
              <w:rPr>
                <w:rFonts w:asciiTheme="minorHAnsi" w:hAnsiTheme="minorHAnsi" w:cstheme="minorHAnsi"/>
                <w:sz w:val="28"/>
                <w:szCs w:val="28"/>
              </w:rPr>
            </w:pPr>
            <w:r>
              <w:rPr>
                <w:rFonts w:asciiTheme="minorHAnsi" w:hAnsiTheme="minorHAnsi" w:cstheme="minorHAnsi"/>
                <w:sz w:val="28"/>
                <w:szCs w:val="28"/>
              </w:rPr>
              <w:t>Licensee</w:t>
            </w:r>
            <w:r w:rsidR="00CA6D60">
              <w:rPr>
                <w:rFonts w:asciiTheme="minorHAnsi" w:hAnsiTheme="minorHAnsi" w:cstheme="minorHAnsi"/>
                <w:sz w:val="28"/>
                <w:szCs w:val="28"/>
              </w:rPr>
              <w:t xml:space="preserve"> Contact Information</w:t>
            </w:r>
            <w:r w:rsidR="00CA6D60" w:rsidRPr="00961DB9">
              <w:rPr>
                <w:rFonts w:asciiTheme="minorHAnsi" w:hAnsiTheme="minorHAnsi" w:cstheme="minorHAnsi"/>
                <w:sz w:val="28"/>
                <w:szCs w:val="28"/>
              </w:rPr>
              <w:t xml:space="preserve">: </w:t>
            </w:r>
            <w:r w:rsidR="00CA6D60" w:rsidRPr="00961DB9">
              <w:rPr>
                <w:rFonts w:asciiTheme="minorHAnsi" w:hAnsiTheme="minorHAnsi" w:cstheme="minorHAnsi"/>
                <w:sz w:val="28"/>
                <w:szCs w:val="28"/>
              </w:rPr>
              <w:fldChar w:fldCharType="begin">
                <w:ffData>
                  <w:name w:val=""/>
                  <w:enabled/>
                  <w:calcOnExit w:val="0"/>
                  <w:helpText w:type="text" w:val="Enter the Oregon Medicaid Provider ID or National Provider Identifier of the provider referring this client for behavioral health services"/>
                  <w:statusText w:type="text" w:val="Enter the primary ICD-10 diagnosis code"/>
                  <w:textInput/>
                </w:ffData>
              </w:fldChar>
            </w:r>
            <w:r w:rsidR="00CA6D60" w:rsidRPr="00961DB9">
              <w:rPr>
                <w:rFonts w:asciiTheme="minorHAnsi" w:hAnsiTheme="minorHAnsi" w:cstheme="minorHAnsi"/>
                <w:sz w:val="28"/>
                <w:szCs w:val="28"/>
              </w:rPr>
              <w:instrText xml:space="preserve"> FORMTEXT </w:instrText>
            </w:r>
            <w:r w:rsidR="00CA6D60" w:rsidRPr="00961DB9">
              <w:rPr>
                <w:rFonts w:asciiTheme="minorHAnsi" w:hAnsiTheme="minorHAnsi" w:cstheme="minorHAnsi"/>
                <w:sz w:val="28"/>
                <w:szCs w:val="28"/>
              </w:rPr>
            </w:r>
            <w:r w:rsidR="00CA6D60" w:rsidRPr="00961DB9">
              <w:rPr>
                <w:rFonts w:asciiTheme="minorHAnsi" w:hAnsiTheme="minorHAnsi" w:cstheme="minorHAnsi"/>
                <w:sz w:val="28"/>
                <w:szCs w:val="28"/>
              </w:rPr>
              <w:fldChar w:fldCharType="separate"/>
            </w:r>
            <w:r w:rsidR="00CA6D60" w:rsidRPr="00961DB9">
              <w:rPr>
                <w:rFonts w:asciiTheme="minorHAnsi" w:hAnsiTheme="minorHAnsi" w:cstheme="minorHAnsi"/>
                <w:noProof/>
                <w:sz w:val="28"/>
                <w:szCs w:val="28"/>
              </w:rPr>
              <w:t> </w:t>
            </w:r>
            <w:r w:rsidR="00CA6D60" w:rsidRPr="00961DB9">
              <w:rPr>
                <w:rFonts w:asciiTheme="minorHAnsi" w:hAnsiTheme="minorHAnsi" w:cstheme="minorHAnsi"/>
                <w:noProof/>
                <w:sz w:val="28"/>
                <w:szCs w:val="28"/>
              </w:rPr>
              <w:t> </w:t>
            </w:r>
            <w:r w:rsidR="00CA6D60" w:rsidRPr="00961DB9">
              <w:rPr>
                <w:rFonts w:asciiTheme="minorHAnsi" w:hAnsiTheme="minorHAnsi" w:cstheme="minorHAnsi"/>
                <w:noProof/>
                <w:sz w:val="28"/>
                <w:szCs w:val="28"/>
              </w:rPr>
              <w:t> </w:t>
            </w:r>
            <w:r w:rsidR="00CA6D60" w:rsidRPr="00961DB9">
              <w:rPr>
                <w:rFonts w:asciiTheme="minorHAnsi" w:hAnsiTheme="minorHAnsi" w:cstheme="minorHAnsi"/>
                <w:noProof/>
                <w:sz w:val="28"/>
                <w:szCs w:val="28"/>
              </w:rPr>
              <w:t> </w:t>
            </w:r>
            <w:r w:rsidR="00CA6D60" w:rsidRPr="00961DB9">
              <w:rPr>
                <w:rFonts w:asciiTheme="minorHAnsi" w:hAnsiTheme="minorHAnsi" w:cstheme="minorHAnsi"/>
                <w:noProof/>
                <w:sz w:val="28"/>
                <w:szCs w:val="28"/>
              </w:rPr>
              <w:t> </w:t>
            </w:r>
            <w:r w:rsidR="00CA6D60" w:rsidRPr="00961DB9">
              <w:rPr>
                <w:rFonts w:asciiTheme="minorHAnsi" w:hAnsiTheme="minorHAnsi" w:cstheme="minorHAnsi"/>
                <w:sz w:val="28"/>
                <w:szCs w:val="28"/>
              </w:rPr>
              <w:fldChar w:fldCharType="end"/>
            </w:r>
            <w:r w:rsidR="00CA6D60" w:rsidRPr="00961DB9">
              <w:rPr>
                <w:rFonts w:asciiTheme="minorHAnsi" w:hAnsiTheme="minorHAnsi" w:cstheme="minorHAnsi"/>
                <w:sz w:val="28"/>
                <w:szCs w:val="28"/>
              </w:rPr>
              <w:t xml:space="preserve"> </w:t>
            </w:r>
          </w:p>
        </w:tc>
      </w:tr>
      <w:tr w:rsidR="00C05D80" w:rsidRPr="00961DB9" w14:paraId="5E970C94" w14:textId="77777777" w:rsidTr="008C0395">
        <w:tc>
          <w:tcPr>
            <w:tcW w:w="10885" w:type="dxa"/>
            <w:gridSpan w:val="2"/>
            <w:tcBorders>
              <w:top w:val="single" w:sz="8" w:space="0" w:color="auto"/>
              <w:bottom w:val="nil"/>
            </w:tcBorders>
            <w:shd w:val="clear" w:color="auto" w:fill="auto"/>
          </w:tcPr>
          <w:p w14:paraId="2CEB6BE5" w14:textId="7956F7EC" w:rsidR="00C05D80" w:rsidRPr="00961DB9" w:rsidRDefault="00F65371" w:rsidP="00B66A42">
            <w:pPr>
              <w:ind w:left="-15"/>
              <w:rPr>
                <w:rFonts w:asciiTheme="minorHAnsi" w:hAnsiTheme="minorHAnsi" w:cstheme="minorHAnsi"/>
                <w:sz w:val="28"/>
                <w:szCs w:val="28"/>
              </w:rPr>
            </w:pPr>
            <w:r>
              <w:rPr>
                <w:rFonts w:asciiTheme="minorHAnsi" w:hAnsiTheme="minorHAnsi" w:cstheme="minorHAnsi"/>
                <w:sz w:val="28"/>
                <w:szCs w:val="28"/>
              </w:rPr>
              <w:t>Program</w:t>
            </w:r>
            <w:r w:rsidR="00C05D80">
              <w:rPr>
                <w:rFonts w:asciiTheme="minorHAnsi" w:hAnsiTheme="minorHAnsi" w:cstheme="minorHAnsi"/>
                <w:sz w:val="28"/>
                <w:szCs w:val="28"/>
              </w:rPr>
              <w:t xml:space="preserve"> </w:t>
            </w:r>
            <w:r w:rsidR="004409E5">
              <w:rPr>
                <w:rFonts w:asciiTheme="minorHAnsi" w:hAnsiTheme="minorHAnsi" w:cstheme="minorHAnsi"/>
                <w:sz w:val="28"/>
                <w:szCs w:val="28"/>
              </w:rPr>
              <w:t>a</w:t>
            </w:r>
            <w:r w:rsidR="00C05D80">
              <w:rPr>
                <w:rFonts w:asciiTheme="minorHAnsi" w:hAnsiTheme="minorHAnsi" w:cstheme="minorHAnsi"/>
                <w:sz w:val="28"/>
                <w:szCs w:val="28"/>
              </w:rPr>
              <w:t xml:space="preserve">ddress, </w:t>
            </w:r>
            <w:r w:rsidR="004409E5">
              <w:rPr>
                <w:rFonts w:asciiTheme="minorHAnsi" w:hAnsiTheme="minorHAnsi" w:cstheme="minorHAnsi"/>
                <w:sz w:val="28"/>
                <w:szCs w:val="28"/>
              </w:rPr>
              <w:t>c</w:t>
            </w:r>
            <w:r w:rsidR="00C05D80">
              <w:rPr>
                <w:rFonts w:asciiTheme="minorHAnsi" w:hAnsiTheme="minorHAnsi" w:cstheme="minorHAnsi"/>
                <w:sz w:val="28"/>
                <w:szCs w:val="28"/>
              </w:rPr>
              <w:t xml:space="preserve">ity, </w:t>
            </w:r>
            <w:r w:rsidR="004409E5">
              <w:rPr>
                <w:rFonts w:asciiTheme="minorHAnsi" w:hAnsiTheme="minorHAnsi" w:cstheme="minorHAnsi"/>
                <w:sz w:val="28"/>
                <w:szCs w:val="28"/>
              </w:rPr>
              <w:t>s</w:t>
            </w:r>
            <w:r w:rsidR="00C05D80">
              <w:rPr>
                <w:rFonts w:asciiTheme="minorHAnsi" w:hAnsiTheme="minorHAnsi" w:cstheme="minorHAnsi"/>
                <w:sz w:val="28"/>
                <w:szCs w:val="28"/>
              </w:rPr>
              <w:t xml:space="preserve">tate, </w:t>
            </w:r>
            <w:r w:rsidR="004409E5">
              <w:rPr>
                <w:rFonts w:asciiTheme="minorHAnsi" w:hAnsiTheme="minorHAnsi" w:cstheme="minorHAnsi"/>
                <w:sz w:val="28"/>
                <w:szCs w:val="28"/>
              </w:rPr>
              <w:t xml:space="preserve">and </w:t>
            </w:r>
            <w:r w:rsidR="00C05D80">
              <w:rPr>
                <w:rFonts w:asciiTheme="minorHAnsi" w:hAnsiTheme="minorHAnsi" w:cstheme="minorHAnsi"/>
                <w:sz w:val="28"/>
                <w:szCs w:val="28"/>
              </w:rPr>
              <w:t>ZIP</w:t>
            </w:r>
            <w:r w:rsidR="00C05D80" w:rsidRPr="00961DB9">
              <w:rPr>
                <w:rFonts w:asciiTheme="minorHAnsi" w:hAnsiTheme="minorHAnsi" w:cstheme="minorHAnsi"/>
                <w:sz w:val="28"/>
                <w:szCs w:val="28"/>
              </w:rPr>
              <w:t xml:space="preserve">: </w:t>
            </w:r>
            <w:r w:rsidR="00C05D80" w:rsidRPr="00961DB9">
              <w:rPr>
                <w:rFonts w:asciiTheme="minorHAnsi" w:hAnsiTheme="minorHAnsi" w:cstheme="minorHAnsi"/>
                <w:sz w:val="28"/>
                <w:szCs w:val="28"/>
              </w:rPr>
              <w:fldChar w:fldCharType="begin">
                <w:ffData>
                  <w:name w:val=""/>
                  <w:enabled/>
                  <w:calcOnExit w:val="0"/>
                  <w:helpText w:type="text" w:val="Enter the Oregon Medicaid Provider ID or National Provider Identifier of the provider referring this client for behavioral health services"/>
                  <w:statusText w:type="text" w:val="Enter the primary ICD-10 diagnosis code"/>
                  <w:textInput/>
                </w:ffData>
              </w:fldChar>
            </w:r>
            <w:r w:rsidR="00C05D80" w:rsidRPr="00961DB9">
              <w:rPr>
                <w:rFonts w:asciiTheme="minorHAnsi" w:hAnsiTheme="minorHAnsi" w:cstheme="minorHAnsi"/>
                <w:sz w:val="28"/>
                <w:szCs w:val="28"/>
              </w:rPr>
              <w:instrText xml:space="preserve"> FORMTEXT </w:instrText>
            </w:r>
            <w:r w:rsidR="00C05D80" w:rsidRPr="00961DB9">
              <w:rPr>
                <w:rFonts w:asciiTheme="minorHAnsi" w:hAnsiTheme="minorHAnsi" w:cstheme="minorHAnsi"/>
                <w:sz w:val="28"/>
                <w:szCs w:val="28"/>
              </w:rPr>
            </w:r>
            <w:r w:rsidR="00C05D80" w:rsidRPr="00961DB9">
              <w:rPr>
                <w:rFonts w:asciiTheme="minorHAnsi" w:hAnsiTheme="minorHAnsi" w:cstheme="minorHAnsi"/>
                <w:sz w:val="28"/>
                <w:szCs w:val="28"/>
              </w:rPr>
              <w:fldChar w:fldCharType="separate"/>
            </w:r>
            <w:r w:rsidR="00C05D80" w:rsidRPr="00961DB9">
              <w:rPr>
                <w:rFonts w:asciiTheme="minorHAnsi" w:hAnsiTheme="minorHAnsi" w:cstheme="minorHAnsi"/>
                <w:noProof/>
                <w:sz w:val="28"/>
                <w:szCs w:val="28"/>
              </w:rPr>
              <w:t> </w:t>
            </w:r>
            <w:r w:rsidR="00C05D80" w:rsidRPr="00961DB9">
              <w:rPr>
                <w:rFonts w:asciiTheme="minorHAnsi" w:hAnsiTheme="minorHAnsi" w:cstheme="minorHAnsi"/>
                <w:noProof/>
                <w:sz w:val="28"/>
                <w:szCs w:val="28"/>
              </w:rPr>
              <w:t> </w:t>
            </w:r>
            <w:r w:rsidR="00C05D80" w:rsidRPr="00961DB9">
              <w:rPr>
                <w:rFonts w:asciiTheme="minorHAnsi" w:hAnsiTheme="minorHAnsi" w:cstheme="minorHAnsi"/>
                <w:noProof/>
                <w:sz w:val="28"/>
                <w:szCs w:val="28"/>
              </w:rPr>
              <w:t> </w:t>
            </w:r>
            <w:r w:rsidR="00C05D80" w:rsidRPr="00961DB9">
              <w:rPr>
                <w:rFonts w:asciiTheme="minorHAnsi" w:hAnsiTheme="minorHAnsi" w:cstheme="minorHAnsi"/>
                <w:noProof/>
                <w:sz w:val="28"/>
                <w:szCs w:val="28"/>
              </w:rPr>
              <w:t> </w:t>
            </w:r>
            <w:r w:rsidR="00C05D80" w:rsidRPr="00961DB9">
              <w:rPr>
                <w:rFonts w:asciiTheme="minorHAnsi" w:hAnsiTheme="minorHAnsi" w:cstheme="minorHAnsi"/>
                <w:noProof/>
                <w:sz w:val="28"/>
                <w:szCs w:val="28"/>
              </w:rPr>
              <w:t> </w:t>
            </w:r>
            <w:r w:rsidR="00C05D80" w:rsidRPr="00961DB9">
              <w:rPr>
                <w:rFonts w:asciiTheme="minorHAnsi" w:hAnsiTheme="minorHAnsi" w:cstheme="minorHAnsi"/>
                <w:sz w:val="28"/>
                <w:szCs w:val="28"/>
              </w:rPr>
              <w:fldChar w:fldCharType="end"/>
            </w:r>
          </w:p>
        </w:tc>
      </w:tr>
      <w:tr w:rsidR="00532DBD" w:rsidRPr="00961DB9" w14:paraId="794E0A8E" w14:textId="77777777" w:rsidTr="00662B09">
        <w:tc>
          <w:tcPr>
            <w:tcW w:w="5442" w:type="dxa"/>
            <w:tcBorders>
              <w:top w:val="single" w:sz="8" w:space="0" w:color="auto"/>
              <w:bottom w:val="nil"/>
            </w:tcBorders>
            <w:shd w:val="clear" w:color="auto" w:fill="auto"/>
          </w:tcPr>
          <w:p w14:paraId="3137C940" w14:textId="28918657" w:rsidR="00532DBD" w:rsidRPr="00961DB9" w:rsidRDefault="00F55BEA" w:rsidP="00532DBD">
            <w:pPr>
              <w:spacing w:line="276" w:lineRule="auto"/>
              <w:ind w:left="-15"/>
              <w:rPr>
                <w:rFonts w:asciiTheme="minorHAnsi" w:hAnsiTheme="minorHAnsi" w:cstheme="minorHAnsi"/>
                <w:sz w:val="28"/>
                <w:szCs w:val="28"/>
              </w:rPr>
            </w:pPr>
            <w:r>
              <w:rPr>
                <w:rFonts w:asciiTheme="minorHAnsi" w:hAnsiTheme="minorHAnsi" w:cstheme="minorHAnsi"/>
                <w:sz w:val="28"/>
                <w:szCs w:val="28"/>
              </w:rPr>
              <w:t>CMHP</w:t>
            </w:r>
            <w:r w:rsidRPr="00961DB9">
              <w:rPr>
                <w:rFonts w:asciiTheme="minorHAnsi" w:hAnsiTheme="minorHAnsi" w:cstheme="minorHAnsi"/>
                <w:sz w:val="28"/>
                <w:szCs w:val="28"/>
              </w:rPr>
              <w:t xml:space="preserve">: </w:t>
            </w:r>
            <w:r w:rsidRPr="00961DB9">
              <w:rPr>
                <w:rFonts w:asciiTheme="minorHAnsi" w:hAnsiTheme="minorHAnsi" w:cstheme="minorHAnsi"/>
                <w:sz w:val="28"/>
                <w:szCs w:val="28"/>
              </w:rPr>
              <w:fldChar w:fldCharType="begin">
                <w:ffData>
                  <w:name w:val=""/>
                  <w:enabled/>
                  <w:calcOnExit w:val="0"/>
                  <w:helpText w:type="text" w:val="Enter the Oregon Medicaid Provider ID or National Provider Identifier of the provider referring this client for behavioral health services"/>
                  <w:statusText w:type="text" w:val="Enter the primary ICD-10 diagnosis code"/>
                  <w:textInput/>
                </w:ffData>
              </w:fldChar>
            </w:r>
            <w:r w:rsidRPr="00961DB9">
              <w:rPr>
                <w:rFonts w:asciiTheme="minorHAnsi" w:hAnsiTheme="minorHAnsi" w:cstheme="minorHAnsi"/>
                <w:sz w:val="28"/>
                <w:szCs w:val="28"/>
              </w:rPr>
              <w:instrText xml:space="preserve"> FORMTEXT </w:instrText>
            </w:r>
            <w:r w:rsidRPr="00961DB9">
              <w:rPr>
                <w:rFonts w:asciiTheme="minorHAnsi" w:hAnsiTheme="minorHAnsi" w:cstheme="minorHAnsi"/>
                <w:sz w:val="28"/>
                <w:szCs w:val="28"/>
              </w:rPr>
            </w:r>
            <w:r w:rsidRPr="00961DB9">
              <w:rPr>
                <w:rFonts w:asciiTheme="minorHAnsi" w:hAnsiTheme="minorHAnsi" w:cstheme="minorHAnsi"/>
                <w:sz w:val="28"/>
                <w:szCs w:val="28"/>
              </w:rPr>
              <w:fldChar w:fldCharType="separate"/>
            </w:r>
            <w:r w:rsidRPr="00961DB9">
              <w:rPr>
                <w:rFonts w:asciiTheme="minorHAnsi" w:hAnsiTheme="minorHAnsi" w:cstheme="minorHAnsi"/>
                <w:noProof/>
                <w:sz w:val="28"/>
                <w:szCs w:val="28"/>
              </w:rPr>
              <w:t> </w:t>
            </w:r>
            <w:r w:rsidRPr="00961DB9">
              <w:rPr>
                <w:rFonts w:asciiTheme="minorHAnsi" w:hAnsiTheme="minorHAnsi" w:cstheme="minorHAnsi"/>
                <w:noProof/>
                <w:sz w:val="28"/>
                <w:szCs w:val="28"/>
              </w:rPr>
              <w:t> </w:t>
            </w:r>
            <w:r w:rsidRPr="00961DB9">
              <w:rPr>
                <w:rFonts w:asciiTheme="minorHAnsi" w:hAnsiTheme="minorHAnsi" w:cstheme="minorHAnsi"/>
                <w:noProof/>
                <w:sz w:val="28"/>
                <w:szCs w:val="28"/>
              </w:rPr>
              <w:t> </w:t>
            </w:r>
            <w:r w:rsidRPr="00961DB9">
              <w:rPr>
                <w:rFonts w:asciiTheme="minorHAnsi" w:hAnsiTheme="minorHAnsi" w:cstheme="minorHAnsi"/>
                <w:noProof/>
                <w:sz w:val="28"/>
                <w:szCs w:val="28"/>
              </w:rPr>
              <w:t> </w:t>
            </w:r>
            <w:r w:rsidRPr="00961DB9">
              <w:rPr>
                <w:rFonts w:asciiTheme="minorHAnsi" w:hAnsiTheme="minorHAnsi" w:cstheme="minorHAnsi"/>
                <w:noProof/>
                <w:sz w:val="28"/>
                <w:szCs w:val="28"/>
              </w:rPr>
              <w:t> </w:t>
            </w:r>
            <w:r w:rsidRPr="00961DB9">
              <w:rPr>
                <w:rFonts w:asciiTheme="minorHAnsi" w:hAnsiTheme="minorHAnsi" w:cstheme="minorHAnsi"/>
                <w:sz w:val="28"/>
                <w:szCs w:val="28"/>
              </w:rPr>
              <w:fldChar w:fldCharType="end"/>
            </w:r>
          </w:p>
        </w:tc>
        <w:tc>
          <w:tcPr>
            <w:tcW w:w="5443" w:type="dxa"/>
            <w:tcBorders>
              <w:top w:val="single" w:sz="8" w:space="0" w:color="auto"/>
              <w:bottom w:val="nil"/>
            </w:tcBorders>
            <w:shd w:val="clear" w:color="auto" w:fill="auto"/>
          </w:tcPr>
          <w:p w14:paraId="35FB007A" w14:textId="32A1C190" w:rsidR="00532DBD" w:rsidRPr="00961DB9" w:rsidRDefault="00AA22B0" w:rsidP="00532DBD">
            <w:pPr>
              <w:spacing w:line="276" w:lineRule="auto"/>
              <w:ind w:left="-15"/>
              <w:rPr>
                <w:rFonts w:asciiTheme="minorHAnsi" w:hAnsiTheme="minorHAnsi" w:cstheme="minorHAnsi"/>
                <w:sz w:val="28"/>
                <w:szCs w:val="28"/>
              </w:rPr>
            </w:pPr>
            <w:r>
              <w:rPr>
                <w:rFonts w:asciiTheme="minorHAnsi" w:hAnsiTheme="minorHAnsi" w:cstheme="minorHAnsi"/>
                <w:sz w:val="28"/>
                <w:szCs w:val="28"/>
              </w:rPr>
              <w:t>C</w:t>
            </w:r>
            <w:r w:rsidR="00F55BEA">
              <w:rPr>
                <w:rFonts w:asciiTheme="minorHAnsi" w:hAnsiTheme="minorHAnsi" w:cstheme="minorHAnsi"/>
                <w:sz w:val="28"/>
                <w:szCs w:val="28"/>
              </w:rPr>
              <w:t>ase Manager</w:t>
            </w:r>
            <w:r w:rsidR="00532DBD" w:rsidRPr="00961DB9">
              <w:rPr>
                <w:rFonts w:asciiTheme="minorHAnsi" w:hAnsiTheme="minorHAnsi" w:cstheme="minorHAnsi"/>
                <w:sz w:val="28"/>
                <w:szCs w:val="28"/>
              </w:rPr>
              <w:t xml:space="preserve">: </w:t>
            </w:r>
            <w:r w:rsidR="00532DBD" w:rsidRPr="00961DB9">
              <w:rPr>
                <w:rFonts w:asciiTheme="minorHAnsi" w:hAnsiTheme="minorHAnsi" w:cstheme="minorHAnsi"/>
                <w:sz w:val="28"/>
                <w:szCs w:val="28"/>
              </w:rPr>
              <w:fldChar w:fldCharType="begin">
                <w:ffData>
                  <w:name w:val=""/>
                  <w:enabled/>
                  <w:calcOnExit w:val="0"/>
                  <w:helpText w:type="text" w:val="Enter the Oregon Medicaid Provider ID or National Provider Identifier of the provider referring this client for behavioral health services"/>
                  <w:statusText w:type="text" w:val="Enter the primary ICD-10 diagnosis code"/>
                  <w:textInput/>
                </w:ffData>
              </w:fldChar>
            </w:r>
            <w:r w:rsidR="00532DBD" w:rsidRPr="00961DB9">
              <w:rPr>
                <w:rFonts w:asciiTheme="minorHAnsi" w:hAnsiTheme="minorHAnsi" w:cstheme="minorHAnsi"/>
                <w:sz w:val="28"/>
                <w:szCs w:val="28"/>
              </w:rPr>
              <w:instrText xml:space="preserve"> FORMTEXT </w:instrText>
            </w:r>
            <w:r w:rsidR="00532DBD" w:rsidRPr="00961DB9">
              <w:rPr>
                <w:rFonts w:asciiTheme="minorHAnsi" w:hAnsiTheme="minorHAnsi" w:cstheme="minorHAnsi"/>
                <w:sz w:val="28"/>
                <w:szCs w:val="28"/>
              </w:rPr>
            </w:r>
            <w:r w:rsidR="00532DBD" w:rsidRPr="00961DB9">
              <w:rPr>
                <w:rFonts w:asciiTheme="minorHAnsi" w:hAnsiTheme="minorHAnsi" w:cstheme="minorHAnsi"/>
                <w:sz w:val="28"/>
                <w:szCs w:val="28"/>
              </w:rPr>
              <w:fldChar w:fldCharType="separate"/>
            </w:r>
            <w:r w:rsidR="00532DBD" w:rsidRPr="00961DB9">
              <w:rPr>
                <w:rFonts w:asciiTheme="minorHAnsi" w:hAnsiTheme="minorHAnsi" w:cstheme="minorHAnsi"/>
                <w:noProof/>
                <w:sz w:val="28"/>
                <w:szCs w:val="28"/>
              </w:rPr>
              <w:t> </w:t>
            </w:r>
            <w:r w:rsidR="00532DBD" w:rsidRPr="00961DB9">
              <w:rPr>
                <w:rFonts w:asciiTheme="minorHAnsi" w:hAnsiTheme="minorHAnsi" w:cstheme="minorHAnsi"/>
                <w:noProof/>
                <w:sz w:val="28"/>
                <w:szCs w:val="28"/>
              </w:rPr>
              <w:t> </w:t>
            </w:r>
            <w:r w:rsidR="00532DBD" w:rsidRPr="00961DB9">
              <w:rPr>
                <w:rFonts w:asciiTheme="minorHAnsi" w:hAnsiTheme="minorHAnsi" w:cstheme="minorHAnsi"/>
                <w:noProof/>
                <w:sz w:val="28"/>
                <w:szCs w:val="28"/>
              </w:rPr>
              <w:t> </w:t>
            </w:r>
            <w:r w:rsidR="00532DBD" w:rsidRPr="00961DB9">
              <w:rPr>
                <w:rFonts w:asciiTheme="minorHAnsi" w:hAnsiTheme="minorHAnsi" w:cstheme="minorHAnsi"/>
                <w:noProof/>
                <w:sz w:val="28"/>
                <w:szCs w:val="28"/>
              </w:rPr>
              <w:t> </w:t>
            </w:r>
            <w:r w:rsidR="00532DBD" w:rsidRPr="00961DB9">
              <w:rPr>
                <w:rFonts w:asciiTheme="minorHAnsi" w:hAnsiTheme="minorHAnsi" w:cstheme="minorHAnsi"/>
                <w:noProof/>
                <w:sz w:val="28"/>
                <w:szCs w:val="28"/>
              </w:rPr>
              <w:t> </w:t>
            </w:r>
            <w:r w:rsidR="00532DBD" w:rsidRPr="00961DB9">
              <w:rPr>
                <w:rFonts w:asciiTheme="minorHAnsi" w:hAnsiTheme="minorHAnsi" w:cstheme="minorHAnsi"/>
                <w:sz w:val="28"/>
                <w:szCs w:val="28"/>
              </w:rPr>
              <w:fldChar w:fldCharType="end"/>
            </w:r>
          </w:p>
        </w:tc>
      </w:tr>
      <w:tr w:rsidR="00AA22B0" w:rsidRPr="00961DB9" w14:paraId="384AA616" w14:textId="77777777" w:rsidTr="005106E5">
        <w:tc>
          <w:tcPr>
            <w:tcW w:w="5442" w:type="dxa"/>
            <w:tcBorders>
              <w:top w:val="single" w:sz="8" w:space="0" w:color="auto"/>
              <w:bottom w:val="nil"/>
            </w:tcBorders>
            <w:shd w:val="clear" w:color="auto" w:fill="auto"/>
          </w:tcPr>
          <w:p w14:paraId="0EB0FE42" w14:textId="0D6F82CD" w:rsidR="00AA22B0" w:rsidRPr="00961DB9" w:rsidRDefault="00676234" w:rsidP="00775F0F">
            <w:pPr>
              <w:pStyle w:val="ListParagraph"/>
              <w:spacing w:after="120"/>
              <w:ind w:left="0"/>
              <w:rPr>
                <w:rFonts w:asciiTheme="minorHAnsi" w:hAnsiTheme="minorHAnsi" w:cstheme="minorHAnsi"/>
                <w:sz w:val="28"/>
                <w:szCs w:val="28"/>
              </w:rPr>
            </w:pPr>
            <w:r>
              <w:rPr>
                <w:rFonts w:asciiTheme="minorHAnsi" w:hAnsiTheme="minorHAnsi" w:cstheme="minorHAnsi"/>
                <w:sz w:val="28"/>
                <w:szCs w:val="28"/>
              </w:rPr>
              <w:t>If transferring, l</w:t>
            </w:r>
            <w:r w:rsidR="00AA22B0">
              <w:rPr>
                <w:rFonts w:asciiTheme="minorHAnsi" w:hAnsiTheme="minorHAnsi" w:cstheme="minorHAnsi"/>
                <w:sz w:val="28"/>
                <w:szCs w:val="28"/>
              </w:rPr>
              <w:t>ocation to which Resident is moving</w:t>
            </w:r>
            <w:r w:rsidR="00AA22B0" w:rsidRPr="00961DB9">
              <w:rPr>
                <w:rFonts w:asciiTheme="minorHAnsi" w:hAnsiTheme="minorHAnsi" w:cstheme="minorHAnsi"/>
                <w:sz w:val="28"/>
                <w:szCs w:val="28"/>
              </w:rPr>
              <w:t xml:space="preserve">: </w:t>
            </w:r>
            <w:r w:rsidR="00AA22B0" w:rsidRPr="00961DB9">
              <w:rPr>
                <w:rFonts w:asciiTheme="minorHAnsi" w:hAnsiTheme="minorHAnsi" w:cstheme="minorHAnsi"/>
                <w:sz w:val="28"/>
                <w:szCs w:val="28"/>
              </w:rPr>
              <w:fldChar w:fldCharType="begin">
                <w:ffData>
                  <w:name w:val=""/>
                  <w:enabled/>
                  <w:calcOnExit w:val="0"/>
                  <w:helpText w:type="text" w:val="Enter the Oregon Medicaid Provider ID or National Provider Identifier of the provider referring this client for behavioral health services"/>
                  <w:statusText w:type="text" w:val="Enter the primary ICD-10 diagnosis code"/>
                  <w:textInput/>
                </w:ffData>
              </w:fldChar>
            </w:r>
            <w:r w:rsidR="00AA22B0" w:rsidRPr="00961DB9">
              <w:rPr>
                <w:rFonts w:asciiTheme="minorHAnsi" w:hAnsiTheme="minorHAnsi" w:cstheme="minorHAnsi"/>
                <w:sz w:val="28"/>
                <w:szCs w:val="28"/>
              </w:rPr>
              <w:instrText xml:space="preserve"> FORMTEXT </w:instrText>
            </w:r>
            <w:r w:rsidR="00AA22B0" w:rsidRPr="00961DB9">
              <w:rPr>
                <w:rFonts w:asciiTheme="minorHAnsi" w:hAnsiTheme="minorHAnsi" w:cstheme="minorHAnsi"/>
                <w:sz w:val="28"/>
                <w:szCs w:val="28"/>
              </w:rPr>
            </w:r>
            <w:r w:rsidR="00AA22B0" w:rsidRPr="00961DB9">
              <w:rPr>
                <w:rFonts w:asciiTheme="minorHAnsi" w:hAnsiTheme="minorHAnsi" w:cstheme="minorHAnsi"/>
                <w:sz w:val="28"/>
                <w:szCs w:val="28"/>
              </w:rPr>
              <w:fldChar w:fldCharType="separate"/>
            </w:r>
            <w:r w:rsidR="00AA22B0" w:rsidRPr="00961DB9">
              <w:rPr>
                <w:rFonts w:asciiTheme="minorHAnsi" w:hAnsiTheme="minorHAnsi" w:cstheme="minorHAnsi"/>
                <w:noProof/>
                <w:sz w:val="28"/>
                <w:szCs w:val="28"/>
              </w:rPr>
              <w:t> </w:t>
            </w:r>
            <w:r w:rsidR="00AA22B0" w:rsidRPr="00961DB9">
              <w:rPr>
                <w:rFonts w:asciiTheme="minorHAnsi" w:hAnsiTheme="minorHAnsi" w:cstheme="minorHAnsi"/>
                <w:noProof/>
                <w:sz w:val="28"/>
                <w:szCs w:val="28"/>
              </w:rPr>
              <w:t> </w:t>
            </w:r>
            <w:r w:rsidR="00AA22B0" w:rsidRPr="00961DB9">
              <w:rPr>
                <w:rFonts w:asciiTheme="minorHAnsi" w:hAnsiTheme="minorHAnsi" w:cstheme="minorHAnsi"/>
                <w:noProof/>
                <w:sz w:val="28"/>
                <w:szCs w:val="28"/>
              </w:rPr>
              <w:t> </w:t>
            </w:r>
            <w:r w:rsidR="00AA22B0" w:rsidRPr="00961DB9">
              <w:rPr>
                <w:rFonts w:asciiTheme="minorHAnsi" w:hAnsiTheme="minorHAnsi" w:cstheme="minorHAnsi"/>
                <w:noProof/>
                <w:sz w:val="28"/>
                <w:szCs w:val="28"/>
              </w:rPr>
              <w:t> </w:t>
            </w:r>
            <w:r w:rsidR="00AA22B0" w:rsidRPr="00961DB9">
              <w:rPr>
                <w:rFonts w:asciiTheme="minorHAnsi" w:hAnsiTheme="minorHAnsi" w:cstheme="minorHAnsi"/>
                <w:noProof/>
                <w:sz w:val="28"/>
                <w:szCs w:val="28"/>
              </w:rPr>
              <w:t> </w:t>
            </w:r>
            <w:r w:rsidR="00AA22B0" w:rsidRPr="00961DB9">
              <w:rPr>
                <w:rFonts w:asciiTheme="minorHAnsi" w:hAnsiTheme="minorHAnsi" w:cstheme="minorHAnsi"/>
                <w:sz w:val="28"/>
                <w:szCs w:val="28"/>
              </w:rPr>
              <w:fldChar w:fldCharType="end"/>
            </w:r>
          </w:p>
        </w:tc>
        <w:tc>
          <w:tcPr>
            <w:tcW w:w="5443" w:type="dxa"/>
            <w:tcBorders>
              <w:top w:val="single" w:sz="8" w:space="0" w:color="auto"/>
              <w:bottom w:val="nil"/>
            </w:tcBorders>
            <w:shd w:val="clear" w:color="auto" w:fill="auto"/>
          </w:tcPr>
          <w:p w14:paraId="2C9DAEE1" w14:textId="7217B72F" w:rsidR="00AA22B0" w:rsidRPr="00961DB9" w:rsidRDefault="00AA22B0" w:rsidP="00775F0F">
            <w:pPr>
              <w:pStyle w:val="ListParagraph"/>
              <w:spacing w:after="120"/>
              <w:ind w:left="0"/>
              <w:rPr>
                <w:rFonts w:asciiTheme="minorHAnsi" w:hAnsiTheme="minorHAnsi" w:cstheme="minorHAnsi"/>
                <w:sz w:val="28"/>
                <w:szCs w:val="28"/>
              </w:rPr>
            </w:pPr>
            <w:r>
              <w:rPr>
                <w:rFonts w:asciiTheme="minorHAnsi" w:hAnsiTheme="minorHAnsi" w:cstheme="minorHAnsi"/>
                <w:sz w:val="28"/>
                <w:szCs w:val="28"/>
              </w:rPr>
              <w:t>Date of proposed move</w:t>
            </w:r>
            <w:r w:rsidRPr="00961DB9">
              <w:rPr>
                <w:rFonts w:asciiTheme="minorHAnsi" w:hAnsiTheme="minorHAnsi" w:cstheme="minorHAnsi"/>
                <w:sz w:val="28"/>
                <w:szCs w:val="28"/>
              </w:rPr>
              <w:t xml:space="preserve">: </w:t>
            </w:r>
            <w:r w:rsidRPr="00961DB9">
              <w:rPr>
                <w:rFonts w:asciiTheme="minorHAnsi" w:hAnsiTheme="minorHAnsi" w:cstheme="minorHAnsi"/>
                <w:sz w:val="28"/>
                <w:szCs w:val="28"/>
              </w:rPr>
              <w:fldChar w:fldCharType="begin">
                <w:ffData>
                  <w:name w:val=""/>
                  <w:enabled/>
                  <w:calcOnExit w:val="0"/>
                  <w:helpText w:type="text" w:val="Enter the Oregon Medicaid Provider ID or National Provider Identifier of the provider referring this client for behavioral health services"/>
                  <w:statusText w:type="text" w:val="Enter the primary ICD-10 diagnosis code"/>
                  <w:textInput/>
                </w:ffData>
              </w:fldChar>
            </w:r>
            <w:r w:rsidRPr="00961DB9">
              <w:rPr>
                <w:rFonts w:asciiTheme="minorHAnsi" w:hAnsiTheme="minorHAnsi" w:cstheme="minorHAnsi"/>
                <w:sz w:val="28"/>
                <w:szCs w:val="28"/>
              </w:rPr>
              <w:instrText xml:space="preserve"> FORMTEXT </w:instrText>
            </w:r>
            <w:r w:rsidRPr="00961DB9">
              <w:rPr>
                <w:rFonts w:asciiTheme="minorHAnsi" w:hAnsiTheme="minorHAnsi" w:cstheme="minorHAnsi"/>
                <w:sz w:val="28"/>
                <w:szCs w:val="28"/>
              </w:rPr>
            </w:r>
            <w:r w:rsidRPr="00961DB9">
              <w:rPr>
                <w:rFonts w:asciiTheme="minorHAnsi" w:hAnsiTheme="minorHAnsi" w:cstheme="minorHAnsi"/>
                <w:sz w:val="28"/>
                <w:szCs w:val="28"/>
              </w:rPr>
              <w:fldChar w:fldCharType="separate"/>
            </w:r>
            <w:r w:rsidRPr="00961DB9">
              <w:rPr>
                <w:rFonts w:asciiTheme="minorHAnsi" w:hAnsiTheme="minorHAnsi" w:cstheme="minorHAnsi"/>
                <w:noProof/>
                <w:sz w:val="28"/>
                <w:szCs w:val="28"/>
              </w:rPr>
              <w:t> </w:t>
            </w:r>
            <w:r w:rsidRPr="00961DB9">
              <w:rPr>
                <w:rFonts w:asciiTheme="minorHAnsi" w:hAnsiTheme="minorHAnsi" w:cstheme="minorHAnsi"/>
                <w:noProof/>
                <w:sz w:val="28"/>
                <w:szCs w:val="28"/>
              </w:rPr>
              <w:t> </w:t>
            </w:r>
            <w:r w:rsidRPr="00961DB9">
              <w:rPr>
                <w:rFonts w:asciiTheme="minorHAnsi" w:hAnsiTheme="minorHAnsi" w:cstheme="minorHAnsi"/>
                <w:noProof/>
                <w:sz w:val="28"/>
                <w:szCs w:val="28"/>
              </w:rPr>
              <w:t> </w:t>
            </w:r>
            <w:r w:rsidRPr="00961DB9">
              <w:rPr>
                <w:rFonts w:asciiTheme="minorHAnsi" w:hAnsiTheme="minorHAnsi" w:cstheme="minorHAnsi"/>
                <w:noProof/>
                <w:sz w:val="28"/>
                <w:szCs w:val="28"/>
              </w:rPr>
              <w:t> </w:t>
            </w:r>
            <w:r w:rsidRPr="00961DB9">
              <w:rPr>
                <w:rFonts w:asciiTheme="minorHAnsi" w:hAnsiTheme="minorHAnsi" w:cstheme="minorHAnsi"/>
                <w:noProof/>
                <w:sz w:val="28"/>
                <w:szCs w:val="28"/>
              </w:rPr>
              <w:t> </w:t>
            </w:r>
            <w:r w:rsidRPr="00961DB9">
              <w:rPr>
                <w:rFonts w:asciiTheme="minorHAnsi" w:hAnsiTheme="minorHAnsi" w:cstheme="minorHAnsi"/>
                <w:sz w:val="28"/>
                <w:szCs w:val="28"/>
              </w:rPr>
              <w:fldChar w:fldCharType="end"/>
            </w:r>
          </w:p>
        </w:tc>
      </w:tr>
    </w:tbl>
    <w:p w14:paraId="7C483476" w14:textId="463F1B75" w:rsidR="00427756" w:rsidRPr="00230EC7" w:rsidRDefault="003702B7" w:rsidP="00834DD7">
      <w:pPr>
        <w:pStyle w:val="Heading1"/>
        <w:pBdr>
          <w:top w:val="single" w:sz="4" w:space="1" w:color="auto"/>
          <w:bottom w:val="single" w:sz="4" w:space="1" w:color="auto"/>
        </w:pBdr>
        <w:shd w:val="clear" w:color="auto" w:fill="5B9BD5" w:themeFill="accent1"/>
        <w:spacing w:before="0" w:after="0"/>
        <w:rPr>
          <w:rFonts w:asciiTheme="minorHAnsi" w:hAnsiTheme="minorHAnsi" w:cstheme="minorHAnsi"/>
          <w:i/>
          <w:iCs/>
          <w:color w:val="FFFFFF" w:themeColor="background1"/>
          <w:sz w:val="28"/>
          <w:szCs w:val="28"/>
        </w:rPr>
      </w:pPr>
      <w:r>
        <w:rPr>
          <w:rFonts w:asciiTheme="minorHAnsi" w:hAnsiTheme="minorHAnsi" w:cstheme="minorHAnsi"/>
          <w:i/>
          <w:iCs/>
          <w:color w:val="FFFFFF" w:themeColor="background1"/>
          <w:sz w:val="32"/>
          <w:szCs w:val="32"/>
        </w:rPr>
        <w:t>Per 309-035-0170(</w:t>
      </w:r>
      <w:r w:rsidR="0045356C">
        <w:rPr>
          <w:rFonts w:asciiTheme="minorHAnsi" w:hAnsiTheme="minorHAnsi" w:cstheme="minorHAnsi"/>
          <w:i/>
          <w:iCs/>
          <w:color w:val="FFFFFF" w:themeColor="background1"/>
          <w:sz w:val="32"/>
          <w:szCs w:val="32"/>
        </w:rPr>
        <w:t>3), t</w:t>
      </w:r>
      <w:r w:rsidR="004529D2" w:rsidRPr="00230EC7">
        <w:rPr>
          <w:rFonts w:asciiTheme="minorHAnsi" w:hAnsiTheme="minorHAnsi" w:cstheme="minorHAnsi"/>
          <w:i/>
          <w:iCs/>
          <w:color w:val="FFFFFF" w:themeColor="background1"/>
          <w:sz w:val="32"/>
          <w:szCs w:val="32"/>
        </w:rPr>
        <w:t>his</w:t>
      </w:r>
      <w:r w:rsidR="00936762">
        <w:rPr>
          <w:rFonts w:asciiTheme="minorHAnsi" w:hAnsiTheme="minorHAnsi" w:cstheme="minorHAnsi"/>
          <w:i/>
          <w:iCs/>
          <w:color w:val="FFFFFF" w:themeColor="background1"/>
          <w:sz w:val="32"/>
          <w:szCs w:val="32"/>
        </w:rPr>
        <w:t xml:space="preserve"> </w:t>
      </w:r>
      <w:r w:rsidR="00F350D5">
        <w:rPr>
          <w:rFonts w:asciiTheme="minorHAnsi" w:hAnsiTheme="minorHAnsi" w:cstheme="minorHAnsi"/>
          <w:i/>
          <w:iCs/>
          <w:color w:val="FFFFFF" w:themeColor="background1"/>
          <w:sz w:val="32"/>
          <w:szCs w:val="32"/>
        </w:rPr>
        <w:t>l</w:t>
      </w:r>
      <w:r w:rsidR="00936762">
        <w:rPr>
          <w:rFonts w:asciiTheme="minorHAnsi" w:hAnsiTheme="minorHAnsi" w:cstheme="minorHAnsi"/>
          <w:i/>
          <w:iCs/>
          <w:color w:val="FFFFFF" w:themeColor="background1"/>
          <w:sz w:val="32"/>
          <w:szCs w:val="32"/>
        </w:rPr>
        <w:t xml:space="preserve">ess </w:t>
      </w:r>
      <w:r w:rsidR="00F350D5">
        <w:rPr>
          <w:rFonts w:asciiTheme="minorHAnsi" w:hAnsiTheme="minorHAnsi" w:cstheme="minorHAnsi"/>
          <w:i/>
          <w:iCs/>
          <w:color w:val="FFFFFF" w:themeColor="background1"/>
          <w:sz w:val="32"/>
          <w:szCs w:val="32"/>
        </w:rPr>
        <w:t>t</w:t>
      </w:r>
      <w:r w:rsidR="00936762">
        <w:rPr>
          <w:rFonts w:asciiTheme="minorHAnsi" w:hAnsiTheme="minorHAnsi" w:cstheme="minorHAnsi"/>
          <w:i/>
          <w:iCs/>
          <w:color w:val="FFFFFF" w:themeColor="background1"/>
          <w:sz w:val="32"/>
          <w:szCs w:val="32"/>
        </w:rPr>
        <w:t>han</w:t>
      </w:r>
      <w:r w:rsidR="004529D2" w:rsidRPr="00230EC7">
        <w:rPr>
          <w:rFonts w:asciiTheme="minorHAnsi" w:hAnsiTheme="minorHAnsi" w:cstheme="minorHAnsi"/>
          <w:i/>
          <w:iCs/>
          <w:color w:val="FFFFFF" w:themeColor="background1"/>
          <w:sz w:val="32"/>
          <w:szCs w:val="32"/>
        </w:rPr>
        <w:t xml:space="preserve"> </w:t>
      </w:r>
      <w:r w:rsidR="00AC2D65" w:rsidRPr="00230EC7">
        <w:rPr>
          <w:rFonts w:asciiTheme="minorHAnsi" w:hAnsiTheme="minorHAnsi" w:cstheme="minorHAnsi"/>
          <w:i/>
          <w:iCs/>
          <w:color w:val="FFFFFF" w:themeColor="background1"/>
          <w:sz w:val="32"/>
          <w:szCs w:val="32"/>
        </w:rPr>
        <w:t xml:space="preserve">30-day </w:t>
      </w:r>
      <w:r w:rsidR="00447C67">
        <w:rPr>
          <w:rFonts w:asciiTheme="minorHAnsi" w:hAnsiTheme="minorHAnsi" w:cstheme="minorHAnsi"/>
          <w:i/>
          <w:iCs/>
          <w:color w:val="FFFFFF" w:themeColor="background1"/>
          <w:sz w:val="32"/>
          <w:szCs w:val="32"/>
        </w:rPr>
        <w:t>action</w:t>
      </w:r>
      <w:r w:rsidR="004529D2" w:rsidRPr="00230EC7">
        <w:rPr>
          <w:rFonts w:asciiTheme="minorHAnsi" w:hAnsiTheme="minorHAnsi" w:cstheme="minorHAnsi"/>
          <w:i/>
          <w:iCs/>
          <w:color w:val="FFFFFF" w:themeColor="background1"/>
          <w:sz w:val="32"/>
          <w:szCs w:val="32"/>
        </w:rPr>
        <w:t xml:space="preserve"> is based on: </w:t>
      </w:r>
    </w:p>
    <w:tbl>
      <w:tblPr>
        <w:tblW w:w="11745" w:type="dxa"/>
        <w:tblInd w:w="-90" w:type="dxa"/>
        <w:tblCellMar>
          <w:top w:w="43" w:type="dxa"/>
          <w:left w:w="115" w:type="dxa"/>
          <w:bottom w:w="43" w:type="dxa"/>
          <w:right w:w="115" w:type="dxa"/>
        </w:tblCellMar>
        <w:tblLook w:val="04A0" w:firstRow="1" w:lastRow="0" w:firstColumn="1" w:lastColumn="0" w:noHBand="0" w:noVBand="1"/>
      </w:tblPr>
      <w:tblGrid>
        <w:gridCol w:w="450"/>
        <w:gridCol w:w="5130"/>
        <w:gridCol w:w="360"/>
        <w:gridCol w:w="360"/>
        <w:gridCol w:w="2250"/>
        <w:gridCol w:w="270"/>
        <w:gridCol w:w="180"/>
        <w:gridCol w:w="1710"/>
        <w:gridCol w:w="175"/>
        <w:gridCol w:w="95"/>
        <w:gridCol w:w="90"/>
        <w:gridCol w:w="675"/>
      </w:tblGrid>
      <w:tr w:rsidR="00961DB9" w:rsidRPr="00961DB9" w14:paraId="5FAB759A" w14:textId="77777777" w:rsidTr="00E62375">
        <w:trPr>
          <w:gridAfter w:val="3"/>
          <w:wAfter w:w="860" w:type="dxa"/>
        </w:trPr>
        <w:tc>
          <w:tcPr>
            <w:tcW w:w="10885" w:type="dxa"/>
            <w:gridSpan w:val="9"/>
            <w:shd w:val="clear" w:color="auto" w:fill="auto"/>
          </w:tcPr>
          <w:p w14:paraId="66BD1790" w14:textId="2509993B" w:rsidR="00F36E2B" w:rsidRDefault="0091578F" w:rsidP="00C1549A">
            <w:pPr>
              <w:spacing w:before="120" w:line="276" w:lineRule="auto"/>
              <w:ind w:left="1140" w:hanging="420"/>
              <w:rPr>
                <w:rFonts w:asciiTheme="minorHAnsi" w:hAnsiTheme="minorHAnsi" w:cstheme="minorHAnsi"/>
                <w:sz w:val="28"/>
                <w:szCs w:val="28"/>
              </w:rPr>
            </w:pPr>
            <w:r w:rsidRPr="00925584">
              <w:rPr>
                <w:rFonts w:asciiTheme="minorHAnsi" w:hAnsiTheme="minorHAnsi" w:cstheme="minorHAnsi"/>
                <w:sz w:val="28"/>
                <w:szCs w:val="28"/>
              </w:rPr>
              <w:fldChar w:fldCharType="begin">
                <w:ffData>
                  <w:name w:val="Check8"/>
                  <w:enabled/>
                  <w:calcOnExit w:val="0"/>
                  <w:checkBox>
                    <w:sizeAuto/>
                    <w:default w:val="0"/>
                  </w:checkBox>
                </w:ffData>
              </w:fldChar>
            </w:r>
            <w:r w:rsidRPr="00925584">
              <w:rPr>
                <w:rFonts w:asciiTheme="minorHAnsi" w:hAnsiTheme="minorHAnsi" w:cstheme="minorHAnsi"/>
                <w:sz w:val="28"/>
                <w:szCs w:val="28"/>
              </w:rPr>
              <w:instrText xml:space="preserve"> FORMCHECKBOX </w:instrText>
            </w:r>
            <w:r w:rsidR="004B58A2">
              <w:rPr>
                <w:rFonts w:asciiTheme="minorHAnsi" w:hAnsiTheme="minorHAnsi" w:cstheme="minorHAnsi"/>
                <w:sz w:val="28"/>
                <w:szCs w:val="28"/>
              </w:rPr>
            </w:r>
            <w:r w:rsidR="004B58A2">
              <w:rPr>
                <w:rFonts w:asciiTheme="minorHAnsi" w:hAnsiTheme="minorHAnsi" w:cstheme="minorHAnsi"/>
                <w:sz w:val="28"/>
                <w:szCs w:val="28"/>
              </w:rPr>
              <w:fldChar w:fldCharType="separate"/>
            </w:r>
            <w:r w:rsidRPr="00925584">
              <w:rPr>
                <w:rFonts w:asciiTheme="minorHAnsi" w:hAnsiTheme="minorHAnsi" w:cstheme="minorHAnsi"/>
                <w:sz w:val="28"/>
                <w:szCs w:val="28"/>
              </w:rPr>
              <w:fldChar w:fldCharType="end"/>
            </w:r>
            <w:r w:rsidRPr="00925584">
              <w:rPr>
                <w:rFonts w:asciiTheme="minorHAnsi" w:hAnsiTheme="minorHAnsi" w:cstheme="minorHAnsi"/>
                <w:sz w:val="28"/>
                <w:szCs w:val="28"/>
              </w:rPr>
              <w:t xml:space="preserve"> </w:t>
            </w:r>
            <w:r w:rsidR="0034215B">
              <w:rPr>
                <w:rFonts w:asciiTheme="minorHAnsi" w:hAnsiTheme="minorHAnsi" w:cstheme="minorHAnsi"/>
                <w:sz w:val="28"/>
                <w:szCs w:val="28"/>
              </w:rPr>
              <w:t>The resident</w:t>
            </w:r>
            <w:r w:rsidR="00C1549A">
              <w:rPr>
                <w:rFonts w:asciiTheme="minorHAnsi" w:hAnsiTheme="minorHAnsi" w:cstheme="minorHAnsi"/>
                <w:sz w:val="28"/>
                <w:szCs w:val="28"/>
              </w:rPr>
              <w:t>’s behavior poses a serious and immediate threat to the health or safety of others in or near the program or setting.</w:t>
            </w:r>
          </w:p>
          <w:p w14:paraId="20247485" w14:textId="77777777" w:rsidR="006C0741" w:rsidRPr="006C0741" w:rsidRDefault="006C0741" w:rsidP="006C0741">
            <w:pPr>
              <w:jc w:val="right"/>
              <w:rPr>
                <w:rFonts w:asciiTheme="minorHAnsi" w:hAnsiTheme="minorHAnsi" w:cstheme="minorHAnsi"/>
                <w:sz w:val="28"/>
                <w:szCs w:val="28"/>
              </w:rPr>
            </w:pPr>
          </w:p>
          <w:p w14:paraId="00D92927" w14:textId="345B97CE" w:rsidR="00F36E2B" w:rsidRPr="00F36E2B" w:rsidRDefault="00F36E2B" w:rsidP="00F36E2B">
            <w:pPr>
              <w:tabs>
                <w:tab w:val="left" w:pos="9075"/>
              </w:tabs>
              <w:rPr>
                <w:rFonts w:asciiTheme="minorHAnsi" w:hAnsiTheme="minorHAnsi" w:cstheme="minorHAnsi"/>
                <w:b/>
                <w:bCs/>
                <w:i/>
                <w:iCs/>
                <w:sz w:val="28"/>
                <w:szCs w:val="28"/>
              </w:rPr>
            </w:pPr>
            <w:r w:rsidRPr="00F36E2B">
              <w:rPr>
                <w:rFonts w:asciiTheme="minorHAnsi" w:hAnsiTheme="minorHAnsi" w:cstheme="minorHAnsi"/>
                <w:b/>
                <w:bCs/>
                <w:i/>
                <w:iCs/>
                <w:sz w:val="28"/>
                <w:szCs w:val="28"/>
              </w:rPr>
              <w:t>The provider will not give a ‘less than 30-day’ notice of involuntary transfer or discharge to a resident receiving treatment or services for the purpose of stabilization, in a hospital, at a respite location, or temporarily placed in police custody.</w:t>
            </w:r>
            <w:r w:rsidRPr="00F36E2B">
              <w:rPr>
                <w:rFonts w:asciiTheme="minorHAnsi" w:hAnsiTheme="minorHAnsi" w:cstheme="minorHAnsi"/>
                <w:b/>
                <w:bCs/>
                <w:i/>
                <w:iCs/>
                <w:sz w:val="28"/>
                <w:szCs w:val="28"/>
              </w:rPr>
              <w:tab/>
            </w:r>
          </w:p>
          <w:p w14:paraId="50750284" w14:textId="1C7A10E3" w:rsidR="00AB37E5" w:rsidRDefault="00F14ABF" w:rsidP="00F73142">
            <w:pPr>
              <w:spacing w:before="120" w:after="60" w:line="276" w:lineRule="auto"/>
              <w:rPr>
                <w:rFonts w:asciiTheme="minorHAnsi" w:hAnsiTheme="minorHAnsi" w:cstheme="minorHAnsi"/>
                <w:sz w:val="28"/>
                <w:szCs w:val="28"/>
              </w:rPr>
            </w:pPr>
            <w:r>
              <w:rPr>
                <w:rFonts w:asciiTheme="minorHAnsi" w:hAnsiTheme="minorHAnsi" w:cstheme="minorHAnsi"/>
                <w:sz w:val="28"/>
                <w:szCs w:val="28"/>
              </w:rPr>
              <w:t>D</w:t>
            </w:r>
            <w:r w:rsidR="00AB37E5" w:rsidRPr="00961DB9">
              <w:rPr>
                <w:rFonts w:asciiTheme="minorHAnsi" w:hAnsiTheme="minorHAnsi" w:cstheme="minorHAnsi"/>
                <w:sz w:val="28"/>
                <w:szCs w:val="28"/>
              </w:rPr>
              <w:t xml:space="preserve">escribe </w:t>
            </w:r>
            <w:r w:rsidR="00AB37E5">
              <w:rPr>
                <w:rFonts w:asciiTheme="minorHAnsi" w:hAnsiTheme="minorHAnsi" w:cstheme="minorHAnsi"/>
                <w:sz w:val="28"/>
                <w:szCs w:val="28"/>
              </w:rPr>
              <w:t>the specific</w:t>
            </w:r>
            <w:r w:rsidR="00AB37E5" w:rsidRPr="00961DB9">
              <w:rPr>
                <w:rFonts w:asciiTheme="minorHAnsi" w:hAnsiTheme="minorHAnsi" w:cstheme="minorHAnsi"/>
                <w:sz w:val="28"/>
                <w:szCs w:val="28"/>
              </w:rPr>
              <w:t xml:space="preserve"> behaviors or circumstances </w:t>
            </w:r>
            <w:r w:rsidR="001358B4">
              <w:rPr>
                <w:rFonts w:asciiTheme="minorHAnsi" w:hAnsiTheme="minorHAnsi" w:cstheme="minorHAnsi"/>
                <w:sz w:val="28"/>
                <w:szCs w:val="28"/>
              </w:rPr>
              <w:t xml:space="preserve">that </w:t>
            </w:r>
            <w:r w:rsidR="00624D78">
              <w:rPr>
                <w:rFonts w:asciiTheme="minorHAnsi" w:hAnsiTheme="minorHAnsi" w:cstheme="minorHAnsi"/>
                <w:sz w:val="28"/>
                <w:szCs w:val="28"/>
              </w:rPr>
              <w:t>pos</w:t>
            </w:r>
            <w:r w:rsidR="00F36E2B">
              <w:rPr>
                <w:rFonts w:asciiTheme="minorHAnsi" w:hAnsiTheme="minorHAnsi" w:cstheme="minorHAnsi"/>
                <w:sz w:val="28"/>
                <w:szCs w:val="28"/>
              </w:rPr>
              <w:t>e</w:t>
            </w:r>
            <w:r w:rsidR="00624D78">
              <w:rPr>
                <w:rFonts w:asciiTheme="minorHAnsi" w:hAnsiTheme="minorHAnsi" w:cstheme="minorHAnsi"/>
                <w:sz w:val="28"/>
                <w:szCs w:val="28"/>
              </w:rPr>
              <w:t xml:space="preserve"> </w:t>
            </w:r>
            <w:r w:rsidR="00AB37E5" w:rsidRPr="00961DB9">
              <w:rPr>
                <w:rFonts w:asciiTheme="minorHAnsi" w:hAnsiTheme="minorHAnsi" w:cstheme="minorHAnsi"/>
                <w:sz w:val="28"/>
                <w:szCs w:val="28"/>
              </w:rPr>
              <w:t xml:space="preserve">immediate </w:t>
            </w:r>
            <w:r w:rsidR="008357DB">
              <w:rPr>
                <w:rFonts w:asciiTheme="minorHAnsi" w:hAnsiTheme="minorHAnsi" w:cstheme="minorHAnsi"/>
                <w:sz w:val="28"/>
                <w:szCs w:val="28"/>
              </w:rPr>
              <w:t>risk to the</w:t>
            </w:r>
            <w:r w:rsidR="00AB37E5" w:rsidRPr="00961DB9">
              <w:rPr>
                <w:rFonts w:asciiTheme="minorHAnsi" w:hAnsiTheme="minorHAnsi" w:cstheme="minorHAnsi"/>
                <w:sz w:val="28"/>
                <w:szCs w:val="28"/>
              </w:rPr>
              <w:t xml:space="preserve"> health and safety</w:t>
            </w:r>
            <w:r w:rsidR="008357DB">
              <w:rPr>
                <w:rFonts w:asciiTheme="minorHAnsi" w:hAnsiTheme="minorHAnsi" w:cstheme="minorHAnsi"/>
                <w:sz w:val="28"/>
                <w:szCs w:val="28"/>
              </w:rPr>
              <w:t xml:space="preserve"> of the resident or others</w:t>
            </w:r>
            <w:r w:rsidR="00AB37E5" w:rsidRPr="00961DB9">
              <w:rPr>
                <w:rFonts w:asciiTheme="minorHAnsi" w:hAnsiTheme="minorHAnsi" w:cstheme="minorHAnsi"/>
                <w:sz w:val="28"/>
                <w:szCs w:val="28"/>
              </w:rPr>
              <w:t xml:space="preserve">, what efforts have been made to address the concerns, and what considerations have been have made in determining that the behavior or circumstances cannot be mitigated with a safety plan </w:t>
            </w:r>
            <w:r w:rsidR="00AB37E5" w:rsidRPr="00961DB9">
              <w:rPr>
                <w:rFonts w:asciiTheme="minorHAnsi" w:hAnsiTheme="minorHAnsi" w:cstheme="minorHAnsi"/>
                <w:i/>
                <w:iCs/>
                <w:sz w:val="28"/>
                <w:szCs w:val="28"/>
              </w:rPr>
              <w:t>(please also attach</w:t>
            </w:r>
            <w:r w:rsidR="00AB37E5" w:rsidRPr="00961DB9">
              <w:rPr>
                <w:rFonts w:asciiTheme="minorHAnsi" w:hAnsiTheme="minorHAnsi" w:cstheme="minorHAnsi"/>
                <w:sz w:val="28"/>
                <w:szCs w:val="28"/>
              </w:rPr>
              <w:t xml:space="preserve"> </w:t>
            </w:r>
            <w:r w:rsidR="00AB37E5" w:rsidRPr="00961DB9">
              <w:rPr>
                <w:rFonts w:asciiTheme="minorHAnsi" w:hAnsiTheme="minorHAnsi" w:cstheme="minorHAnsi"/>
                <w:i/>
                <w:iCs/>
                <w:sz w:val="28"/>
                <w:szCs w:val="28"/>
              </w:rPr>
              <w:t>documentation providing supporting evidence of the reason for transfer/discharge</w:t>
            </w:r>
            <w:r w:rsidR="00A90E0A">
              <w:rPr>
                <w:rFonts w:asciiTheme="minorHAnsi" w:hAnsiTheme="minorHAnsi" w:cstheme="minorHAnsi"/>
                <w:i/>
                <w:iCs/>
                <w:sz w:val="28"/>
                <w:szCs w:val="28"/>
              </w:rPr>
              <w:t xml:space="preserve"> and interventions </w:t>
            </w:r>
            <w:r w:rsidR="00900F5F">
              <w:rPr>
                <w:rFonts w:asciiTheme="minorHAnsi" w:hAnsiTheme="minorHAnsi" w:cstheme="minorHAnsi"/>
                <w:i/>
                <w:iCs/>
                <w:sz w:val="28"/>
                <w:szCs w:val="28"/>
              </w:rPr>
              <w:t>attempted</w:t>
            </w:r>
            <w:r w:rsidR="00AB37E5" w:rsidRPr="00961DB9">
              <w:rPr>
                <w:rFonts w:asciiTheme="minorHAnsi" w:hAnsiTheme="minorHAnsi" w:cstheme="minorHAnsi"/>
                <w:i/>
                <w:iCs/>
                <w:sz w:val="28"/>
                <w:szCs w:val="28"/>
              </w:rPr>
              <w:t xml:space="preserve">, the </w:t>
            </w:r>
            <w:r w:rsidR="00AB37E5" w:rsidRPr="00961DB9">
              <w:rPr>
                <w:rFonts w:asciiTheme="minorHAnsi" w:hAnsiTheme="minorHAnsi" w:cstheme="minorHAnsi"/>
                <w:i/>
                <w:iCs/>
                <w:sz w:val="28"/>
                <w:szCs w:val="28"/>
              </w:rPr>
              <w:lastRenderedPageBreak/>
              <w:t>current Residential Care Plan, the Signed Residency Agreement</w:t>
            </w:r>
            <w:r w:rsidR="00F73142">
              <w:rPr>
                <w:rFonts w:asciiTheme="minorHAnsi" w:hAnsiTheme="minorHAnsi" w:cstheme="minorHAnsi"/>
                <w:i/>
                <w:iCs/>
                <w:sz w:val="28"/>
                <w:szCs w:val="28"/>
              </w:rPr>
              <w:t xml:space="preserve">, and </w:t>
            </w:r>
            <w:r w:rsidR="00AB37E5" w:rsidRPr="00961DB9">
              <w:rPr>
                <w:rFonts w:asciiTheme="minorHAnsi" w:hAnsiTheme="minorHAnsi" w:cstheme="minorHAnsi"/>
                <w:i/>
                <w:iCs/>
                <w:sz w:val="28"/>
                <w:szCs w:val="28"/>
              </w:rPr>
              <w:t>the Program’s Discharge and Transfer Policy):</w:t>
            </w:r>
            <w:r w:rsidR="00AB37E5">
              <w:rPr>
                <w:rFonts w:asciiTheme="minorHAnsi" w:hAnsiTheme="minorHAnsi" w:cstheme="minorHAnsi"/>
                <w:i/>
                <w:iCs/>
                <w:sz w:val="28"/>
                <w:szCs w:val="28"/>
              </w:rPr>
              <w:t xml:space="preserve"> </w:t>
            </w:r>
            <w:r w:rsidR="00AB37E5" w:rsidRPr="00961DB9">
              <w:rPr>
                <w:rFonts w:asciiTheme="minorHAnsi" w:hAnsiTheme="minorHAnsi" w:cstheme="minorHAnsi"/>
                <w:sz w:val="28"/>
                <w:szCs w:val="28"/>
              </w:rPr>
              <w:fldChar w:fldCharType="begin">
                <w:ffData>
                  <w:name w:val="Text27"/>
                  <w:enabled/>
                  <w:calcOnExit w:val="0"/>
                  <w:textInput/>
                </w:ffData>
              </w:fldChar>
            </w:r>
            <w:r w:rsidR="00AB37E5" w:rsidRPr="00961DB9">
              <w:rPr>
                <w:rFonts w:asciiTheme="minorHAnsi" w:hAnsiTheme="minorHAnsi" w:cstheme="minorHAnsi"/>
                <w:sz w:val="28"/>
                <w:szCs w:val="28"/>
              </w:rPr>
              <w:instrText xml:space="preserve"> FORMTEXT </w:instrText>
            </w:r>
            <w:r w:rsidR="00AB37E5" w:rsidRPr="00961DB9">
              <w:rPr>
                <w:rFonts w:asciiTheme="minorHAnsi" w:hAnsiTheme="minorHAnsi" w:cstheme="minorHAnsi"/>
                <w:sz w:val="28"/>
                <w:szCs w:val="28"/>
              </w:rPr>
            </w:r>
            <w:r w:rsidR="00AB37E5" w:rsidRPr="00961DB9">
              <w:rPr>
                <w:rFonts w:asciiTheme="minorHAnsi" w:hAnsiTheme="minorHAnsi" w:cstheme="minorHAnsi"/>
                <w:sz w:val="28"/>
                <w:szCs w:val="28"/>
              </w:rPr>
              <w:fldChar w:fldCharType="separate"/>
            </w:r>
            <w:r w:rsidR="00AB37E5" w:rsidRPr="00961DB9">
              <w:rPr>
                <w:rFonts w:asciiTheme="minorHAnsi" w:hAnsiTheme="minorHAnsi" w:cstheme="minorHAnsi"/>
                <w:sz w:val="28"/>
                <w:szCs w:val="28"/>
              </w:rPr>
              <w:t> </w:t>
            </w:r>
            <w:r w:rsidR="00AB37E5" w:rsidRPr="00961DB9">
              <w:rPr>
                <w:rFonts w:asciiTheme="minorHAnsi" w:hAnsiTheme="minorHAnsi" w:cstheme="minorHAnsi"/>
                <w:sz w:val="28"/>
                <w:szCs w:val="28"/>
              </w:rPr>
              <w:t> </w:t>
            </w:r>
            <w:r w:rsidR="00AB37E5" w:rsidRPr="00961DB9">
              <w:rPr>
                <w:rFonts w:asciiTheme="minorHAnsi" w:hAnsiTheme="minorHAnsi" w:cstheme="minorHAnsi"/>
                <w:sz w:val="28"/>
                <w:szCs w:val="28"/>
              </w:rPr>
              <w:t> </w:t>
            </w:r>
            <w:r w:rsidR="00AB37E5" w:rsidRPr="00961DB9">
              <w:rPr>
                <w:rFonts w:asciiTheme="minorHAnsi" w:hAnsiTheme="minorHAnsi" w:cstheme="minorHAnsi"/>
                <w:sz w:val="28"/>
                <w:szCs w:val="28"/>
              </w:rPr>
              <w:t> </w:t>
            </w:r>
            <w:r w:rsidR="00AB37E5" w:rsidRPr="00961DB9">
              <w:rPr>
                <w:rFonts w:asciiTheme="minorHAnsi" w:hAnsiTheme="minorHAnsi" w:cstheme="minorHAnsi"/>
                <w:sz w:val="28"/>
                <w:szCs w:val="28"/>
              </w:rPr>
              <w:t> </w:t>
            </w:r>
            <w:r w:rsidR="00AB37E5" w:rsidRPr="00961DB9">
              <w:rPr>
                <w:rFonts w:asciiTheme="minorHAnsi" w:hAnsiTheme="minorHAnsi" w:cstheme="minorHAnsi"/>
                <w:sz w:val="28"/>
                <w:szCs w:val="28"/>
              </w:rPr>
              <w:fldChar w:fldCharType="end"/>
            </w:r>
          </w:p>
          <w:p w14:paraId="5C77B312" w14:textId="77777777" w:rsidR="00F13DFF" w:rsidRDefault="00F13DFF" w:rsidP="00F73142">
            <w:pPr>
              <w:spacing w:before="120" w:after="60" w:line="276" w:lineRule="auto"/>
              <w:rPr>
                <w:rFonts w:asciiTheme="minorHAnsi" w:hAnsiTheme="minorHAnsi" w:cstheme="minorHAnsi"/>
                <w:sz w:val="28"/>
                <w:szCs w:val="28"/>
              </w:rPr>
            </w:pPr>
          </w:p>
          <w:p w14:paraId="69E70B5A" w14:textId="4F6AB3C5" w:rsidR="00F13DFF" w:rsidRPr="00F13DFF" w:rsidRDefault="00F13DFF" w:rsidP="00775F0F">
            <w:pPr>
              <w:pStyle w:val="Heading1"/>
              <w:pBdr>
                <w:top w:val="none" w:sz="0" w:space="0" w:color="auto"/>
                <w:bottom w:val="none" w:sz="0" w:space="0" w:color="auto"/>
              </w:pBdr>
              <w:shd w:val="clear" w:color="auto" w:fill="auto"/>
              <w:spacing w:after="120"/>
              <w:rPr>
                <w:rFonts w:asciiTheme="minorHAnsi" w:hAnsiTheme="minorHAnsi" w:cstheme="minorHAnsi"/>
                <w:b w:val="0"/>
                <w:i/>
                <w:sz w:val="28"/>
                <w:szCs w:val="28"/>
              </w:rPr>
            </w:pPr>
            <w:r>
              <w:rPr>
                <w:rFonts w:asciiTheme="minorHAnsi" w:hAnsiTheme="minorHAnsi" w:cstheme="minorHAnsi"/>
                <w:color w:val="2F5496" w:themeColor="accent5" w:themeShade="BF"/>
                <w:sz w:val="28"/>
                <w:szCs w:val="28"/>
              </w:rPr>
              <w:t>Note</w:t>
            </w:r>
            <w:r w:rsidRPr="00961DB9">
              <w:rPr>
                <w:rFonts w:asciiTheme="minorHAnsi" w:hAnsiTheme="minorHAnsi" w:cstheme="minorHAnsi"/>
                <w:color w:val="2F5496" w:themeColor="accent5" w:themeShade="BF"/>
                <w:sz w:val="28"/>
                <w:szCs w:val="28"/>
              </w:rPr>
              <w:t xml:space="preserve"> – </w:t>
            </w:r>
            <w:r>
              <w:rPr>
                <w:rFonts w:asciiTheme="minorHAnsi" w:hAnsiTheme="minorHAnsi" w:cstheme="minorHAnsi"/>
                <w:b w:val="0"/>
                <w:i/>
                <w:sz w:val="28"/>
                <w:szCs w:val="28"/>
              </w:rPr>
              <w:t xml:space="preserve">The </w:t>
            </w:r>
            <w:r w:rsidR="00F14ABF">
              <w:rPr>
                <w:rFonts w:asciiTheme="minorHAnsi" w:hAnsiTheme="minorHAnsi" w:cstheme="minorHAnsi"/>
                <w:b w:val="0"/>
                <w:i/>
                <w:sz w:val="28"/>
                <w:szCs w:val="28"/>
              </w:rPr>
              <w:t xml:space="preserve">Behavioral </w:t>
            </w:r>
            <w:r>
              <w:rPr>
                <w:rFonts w:asciiTheme="minorHAnsi" w:hAnsiTheme="minorHAnsi" w:cstheme="minorHAnsi"/>
                <w:b w:val="0"/>
                <w:i/>
                <w:sz w:val="28"/>
                <w:szCs w:val="28"/>
              </w:rPr>
              <w:t xml:space="preserve">Health Division may request additional supporting documentation as needed.  </w:t>
            </w:r>
            <w:r w:rsidRPr="004E2F7B">
              <w:rPr>
                <w:rFonts w:asciiTheme="minorHAnsi" w:hAnsiTheme="minorHAnsi" w:cstheme="minorHAnsi"/>
                <w:b w:val="0"/>
                <w:iCs/>
                <w:sz w:val="28"/>
                <w:szCs w:val="28"/>
              </w:rPr>
              <w:t xml:space="preserve">Please return this </w:t>
            </w:r>
            <w:r w:rsidR="007B7A55">
              <w:rPr>
                <w:rFonts w:asciiTheme="minorHAnsi" w:hAnsiTheme="minorHAnsi" w:cstheme="minorHAnsi"/>
                <w:b w:val="0"/>
                <w:iCs/>
                <w:sz w:val="28"/>
                <w:szCs w:val="28"/>
              </w:rPr>
              <w:t>notice</w:t>
            </w:r>
            <w:r w:rsidR="00C459B5" w:rsidRPr="004E2F7B">
              <w:rPr>
                <w:rFonts w:asciiTheme="minorHAnsi" w:hAnsiTheme="minorHAnsi" w:cstheme="minorHAnsi"/>
                <w:b w:val="0"/>
                <w:iCs/>
                <w:sz w:val="28"/>
                <w:szCs w:val="28"/>
              </w:rPr>
              <w:t xml:space="preserve"> </w:t>
            </w:r>
            <w:r w:rsidRPr="004E2F7B">
              <w:rPr>
                <w:rFonts w:asciiTheme="minorHAnsi" w:hAnsiTheme="minorHAnsi" w:cstheme="minorHAnsi"/>
                <w:b w:val="0"/>
                <w:iCs/>
                <w:sz w:val="28"/>
                <w:szCs w:val="28"/>
              </w:rPr>
              <w:t xml:space="preserve">to </w:t>
            </w:r>
            <w:hyperlink r:id="rId11" w:history="1">
              <w:r w:rsidR="007E15C8" w:rsidRPr="00EF5E9A">
                <w:rPr>
                  <w:rStyle w:val="Hyperlink"/>
                  <w:rFonts w:asciiTheme="minorHAnsi" w:hAnsiTheme="minorHAnsi" w:cstheme="minorHAnsi"/>
                  <w:b w:val="0"/>
                  <w:iCs/>
                  <w:sz w:val="28"/>
                  <w:szCs w:val="28"/>
                </w:rPr>
                <w:t>BHD.MH.transfersdischarges@oha.oregon.gov</w:t>
              </w:r>
            </w:hyperlink>
            <w:r w:rsidR="00945729">
              <w:rPr>
                <w:rFonts w:asciiTheme="minorHAnsi" w:hAnsiTheme="minorHAnsi" w:cstheme="minorHAnsi"/>
                <w:b w:val="0"/>
                <w:iCs/>
                <w:sz w:val="28"/>
                <w:szCs w:val="28"/>
              </w:rPr>
              <w:t>.</w:t>
            </w:r>
            <w:r w:rsidR="007E15C8">
              <w:rPr>
                <w:rFonts w:asciiTheme="minorHAnsi" w:hAnsiTheme="minorHAnsi" w:cstheme="minorHAnsi"/>
                <w:b w:val="0"/>
                <w:iCs/>
                <w:sz w:val="28"/>
                <w:szCs w:val="28"/>
              </w:rPr>
              <w:t xml:space="preserve"> </w:t>
            </w:r>
            <w:r w:rsidR="00945729">
              <w:rPr>
                <w:rFonts w:asciiTheme="minorHAnsi" w:hAnsiTheme="minorHAnsi" w:cstheme="minorHAnsi"/>
                <w:b w:val="0"/>
                <w:iCs/>
                <w:sz w:val="28"/>
                <w:szCs w:val="28"/>
              </w:rPr>
              <w:t xml:space="preserve"> </w:t>
            </w:r>
          </w:p>
        </w:tc>
      </w:tr>
      <w:tr w:rsidR="00C30B7A" w:rsidRPr="00961DB9" w14:paraId="568CD5DD" w14:textId="77777777" w:rsidTr="00E62375">
        <w:trPr>
          <w:gridAfter w:val="2"/>
          <w:wAfter w:w="765" w:type="dxa"/>
        </w:trPr>
        <w:tc>
          <w:tcPr>
            <w:tcW w:w="10980" w:type="dxa"/>
            <w:gridSpan w:val="10"/>
            <w:shd w:val="clear" w:color="auto" w:fill="auto"/>
          </w:tcPr>
          <w:p w14:paraId="01528A35" w14:textId="438717C6" w:rsidR="00C30B7A" w:rsidRPr="00C30B7A" w:rsidRDefault="00C30B7A" w:rsidP="00C30B7A">
            <w:pPr>
              <w:pStyle w:val="Heading1"/>
              <w:pBdr>
                <w:top w:val="single" w:sz="4" w:space="1" w:color="auto"/>
                <w:bottom w:val="single" w:sz="4" w:space="1" w:color="auto"/>
              </w:pBdr>
              <w:shd w:val="clear" w:color="auto" w:fill="5B9BD5" w:themeFill="accent1"/>
              <w:spacing w:before="0" w:after="0"/>
              <w:ind w:right="-120"/>
              <w:rPr>
                <w:rFonts w:asciiTheme="minorHAnsi" w:hAnsiTheme="minorHAnsi" w:cstheme="minorHAnsi"/>
                <w:i/>
                <w:iCs/>
                <w:color w:val="FFFFFF" w:themeColor="background1"/>
                <w:sz w:val="28"/>
                <w:szCs w:val="28"/>
              </w:rPr>
            </w:pPr>
            <w:r w:rsidRPr="00230EC7">
              <w:rPr>
                <w:rFonts w:asciiTheme="minorHAnsi" w:hAnsiTheme="minorHAnsi" w:cstheme="minorHAnsi"/>
                <w:i/>
                <w:iCs/>
                <w:color w:val="FFFFFF" w:themeColor="background1"/>
                <w:sz w:val="32"/>
                <w:szCs w:val="32"/>
              </w:rPr>
              <w:lastRenderedPageBreak/>
              <w:t xml:space="preserve">Requirements for issuing </w:t>
            </w:r>
            <w:r w:rsidR="007D6FD1">
              <w:rPr>
                <w:rFonts w:asciiTheme="minorHAnsi" w:hAnsiTheme="minorHAnsi" w:cstheme="minorHAnsi"/>
                <w:i/>
                <w:iCs/>
                <w:color w:val="FFFFFF" w:themeColor="background1"/>
                <w:sz w:val="32"/>
                <w:szCs w:val="32"/>
              </w:rPr>
              <w:t xml:space="preserve">less than 30-day </w:t>
            </w:r>
            <w:r w:rsidRPr="00230EC7">
              <w:rPr>
                <w:rFonts w:asciiTheme="minorHAnsi" w:hAnsiTheme="minorHAnsi" w:cstheme="minorHAnsi"/>
                <w:i/>
                <w:iCs/>
                <w:color w:val="FFFFFF" w:themeColor="background1"/>
                <w:sz w:val="32"/>
                <w:szCs w:val="32"/>
              </w:rPr>
              <w:t>notice:</w:t>
            </w:r>
          </w:p>
        </w:tc>
      </w:tr>
      <w:tr w:rsidR="00C30B7A" w:rsidRPr="00961DB9" w14:paraId="2E3F4A6D" w14:textId="77777777" w:rsidTr="00E62375">
        <w:trPr>
          <w:gridAfter w:val="2"/>
          <w:wAfter w:w="765" w:type="dxa"/>
        </w:trPr>
        <w:tc>
          <w:tcPr>
            <w:tcW w:w="10980" w:type="dxa"/>
            <w:gridSpan w:val="10"/>
            <w:shd w:val="clear" w:color="auto" w:fill="auto"/>
          </w:tcPr>
          <w:p w14:paraId="0750A78E" w14:textId="46A4C573" w:rsidR="00E6420F" w:rsidRPr="00E6420F" w:rsidRDefault="00E6420F" w:rsidP="00E6420F">
            <w:pPr>
              <w:pStyle w:val="ListParagraph"/>
              <w:numPr>
                <w:ilvl w:val="0"/>
                <w:numId w:val="10"/>
              </w:numPr>
              <w:rPr>
                <w:rFonts w:asciiTheme="minorHAnsi" w:hAnsiTheme="minorHAnsi" w:cstheme="minorHAnsi"/>
                <w:sz w:val="28"/>
                <w:szCs w:val="28"/>
              </w:rPr>
            </w:pPr>
            <w:r w:rsidRPr="00E6420F">
              <w:rPr>
                <w:rFonts w:asciiTheme="minorHAnsi" w:hAnsiTheme="minorHAnsi" w:cstheme="minorHAnsi"/>
                <w:sz w:val="28"/>
                <w:szCs w:val="28"/>
              </w:rPr>
              <w:t xml:space="preserve">At least </w:t>
            </w:r>
            <w:r>
              <w:rPr>
                <w:rFonts w:asciiTheme="minorHAnsi" w:hAnsiTheme="minorHAnsi" w:cstheme="minorHAnsi"/>
                <w:sz w:val="28"/>
                <w:szCs w:val="28"/>
              </w:rPr>
              <w:t>24 hours</w:t>
            </w:r>
            <w:r w:rsidR="00295233">
              <w:rPr>
                <w:rFonts w:asciiTheme="minorHAnsi" w:hAnsiTheme="minorHAnsi" w:cstheme="minorHAnsi"/>
                <w:sz w:val="28"/>
                <w:szCs w:val="28"/>
              </w:rPr>
              <w:t xml:space="preserve"> prior</w:t>
            </w:r>
            <w:r w:rsidRPr="00E6420F">
              <w:rPr>
                <w:rFonts w:asciiTheme="minorHAnsi" w:hAnsiTheme="minorHAnsi" w:cstheme="minorHAnsi"/>
                <w:sz w:val="28"/>
                <w:szCs w:val="28"/>
              </w:rPr>
              <w:t xml:space="preserve"> to the involuntary transfer or discharge of a resident, the licensee must attach an Administrative Hearing Request (MSC 0443) to the written notice and issue both to the resident, the resident’s legal representative, guardian, or conservator, the resident’s case manager, the Community Mental Health Program (see CMHP contact information on the last page)</w:t>
            </w:r>
            <w:r w:rsidR="002B411D">
              <w:rPr>
                <w:rFonts w:asciiTheme="minorHAnsi" w:hAnsiTheme="minorHAnsi" w:cstheme="minorHAnsi"/>
                <w:sz w:val="28"/>
                <w:szCs w:val="28"/>
              </w:rPr>
              <w:t xml:space="preserve">, and </w:t>
            </w:r>
            <w:r w:rsidR="00955A73">
              <w:rPr>
                <w:rFonts w:asciiTheme="minorHAnsi" w:hAnsiTheme="minorHAnsi" w:cstheme="minorHAnsi"/>
                <w:sz w:val="28"/>
                <w:szCs w:val="28"/>
              </w:rPr>
              <w:t>the Division</w:t>
            </w:r>
            <w:r w:rsidRPr="00E6420F">
              <w:rPr>
                <w:rFonts w:asciiTheme="minorHAnsi" w:hAnsiTheme="minorHAnsi" w:cstheme="minorHAnsi"/>
                <w:sz w:val="28"/>
                <w:szCs w:val="28"/>
              </w:rPr>
              <w:t>.</w:t>
            </w:r>
          </w:p>
          <w:p w14:paraId="63B5B47D" w14:textId="77777777" w:rsidR="00E1792D" w:rsidRDefault="00E1792D" w:rsidP="004E2F7B">
            <w:pPr>
              <w:spacing w:before="60" w:after="60"/>
              <w:rPr>
                <w:rFonts w:asciiTheme="minorHAnsi" w:hAnsiTheme="minorHAnsi" w:cstheme="minorHAnsi"/>
                <w:sz w:val="28"/>
                <w:szCs w:val="28"/>
              </w:rPr>
            </w:pPr>
          </w:p>
          <w:p w14:paraId="29293E14" w14:textId="3EE5F8F5" w:rsidR="007753A2" w:rsidRPr="007753A2" w:rsidRDefault="007753A2" w:rsidP="0040120E">
            <w:pPr>
              <w:spacing w:before="240" w:after="60"/>
              <w:rPr>
                <w:rFonts w:asciiTheme="minorHAnsi" w:hAnsiTheme="minorHAnsi" w:cstheme="minorHAnsi"/>
                <w:b/>
                <w:bCs/>
                <w:sz w:val="28"/>
                <w:szCs w:val="28"/>
              </w:rPr>
            </w:pPr>
            <w:r w:rsidRPr="007753A2">
              <w:rPr>
                <w:rFonts w:asciiTheme="minorHAnsi" w:hAnsiTheme="minorHAnsi" w:cstheme="minorHAnsi"/>
                <w:b/>
                <w:bCs/>
                <w:i/>
                <w:iCs/>
                <w:sz w:val="28"/>
                <w:szCs w:val="28"/>
              </w:rPr>
              <w:t>Copies of this notice have been issued to:</w:t>
            </w:r>
          </w:p>
        </w:tc>
      </w:tr>
      <w:tr w:rsidR="00DB3098" w:rsidRPr="00C83B65" w14:paraId="58B1B72A" w14:textId="77777777" w:rsidTr="00E62375">
        <w:trPr>
          <w:gridBefore w:val="1"/>
          <w:gridAfter w:val="1"/>
          <w:wBefore w:w="450" w:type="dxa"/>
          <w:wAfter w:w="675" w:type="dxa"/>
        </w:trPr>
        <w:tc>
          <w:tcPr>
            <w:tcW w:w="5130" w:type="dxa"/>
            <w:tcBorders>
              <w:bottom w:val="single" w:sz="4" w:space="0" w:color="auto"/>
            </w:tcBorders>
            <w:shd w:val="clear" w:color="auto" w:fill="auto"/>
          </w:tcPr>
          <w:p w14:paraId="0BC69A6B" w14:textId="77777777" w:rsidR="00DB3098" w:rsidRPr="00C83B65" w:rsidRDefault="00DB3098" w:rsidP="007753A2">
            <w:pPr>
              <w:rPr>
                <w:rFonts w:asciiTheme="minorHAnsi" w:hAnsiTheme="minorHAnsi" w:cstheme="minorHAnsi"/>
                <w:sz w:val="28"/>
                <w:szCs w:val="28"/>
              </w:rPr>
            </w:pPr>
          </w:p>
        </w:tc>
        <w:tc>
          <w:tcPr>
            <w:tcW w:w="360" w:type="dxa"/>
            <w:shd w:val="clear" w:color="auto" w:fill="auto"/>
          </w:tcPr>
          <w:p w14:paraId="394B4B10" w14:textId="77777777" w:rsidR="00DB3098" w:rsidRPr="00C83B65" w:rsidRDefault="00DB3098" w:rsidP="007753A2">
            <w:pPr>
              <w:rPr>
                <w:rFonts w:asciiTheme="minorHAnsi" w:hAnsiTheme="minorHAnsi" w:cstheme="minorHAnsi"/>
                <w:sz w:val="28"/>
                <w:szCs w:val="28"/>
              </w:rPr>
            </w:pPr>
          </w:p>
        </w:tc>
        <w:tc>
          <w:tcPr>
            <w:tcW w:w="2610" w:type="dxa"/>
            <w:gridSpan w:val="2"/>
            <w:tcBorders>
              <w:bottom w:val="single" w:sz="4" w:space="0" w:color="auto"/>
            </w:tcBorders>
            <w:shd w:val="clear" w:color="auto" w:fill="auto"/>
          </w:tcPr>
          <w:p w14:paraId="35FCA8DA" w14:textId="32FD44F5" w:rsidR="00DB3098" w:rsidRPr="00C83B65" w:rsidRDefault="00DB3098" w:rsidP="007753A2">
            <w:pPr>
              <w:rPr>
                <w:rFonts w:asciiTheme="minorHAnsi" w:hAnsiTheme="minorHAnsi" w:cstheme="minorHAnsi"/>
                <w:sz w:val="28"/>
                <w:szCs w:val="28"/>
              </w:rPr>
            </w:pPr>
          </w:p>
        </w:tc>
        <w:tc>
          <w:tcPr>
            <w:tcW w:w="2520" w:type="dxa"/>
            <w:gridSpan w:val="6"/>
            <w:shd w:val="clear" w:color="auto" w:fill="auto"/>
          </w:tcPr>
          <w:p w14:paraId="0707FE41" w14:textId="5B325BE8" w:rsidR="00DB3098" w:rsidRPr="00C83B65" w:rsidRDefault="00DB3098" w:rsidP="007753A2">
            <w:pPr>
              <w:rPr>
                <w:rFonts w:asciiTheme="minorHAnsi" w:hAnsiTheme="minorHAnsi" w:cstheme="minorHAnsi"/>
                <w:sz w:val="28"/>
                <w:szCs w:val="28"/>
              </w:rPr>
            </w:pPr>
          </w:p>
        </w:tc>
      </w:tr>
      <w:tr w:rsidR="00DB3098" w:rsidRPr="00961DB9" w14:paraId="75663256" w14:textId="77777777" w:rsidTr="00E62375">
        <w:trPr>
          <w:gridBefore w:val="1"/>
          <w:gridAfter w:val="1"/>
          <w:wBefore w:w="450" w:type="dxa"/>
          <w:wAfter w:w="675" w:type="dxa"/>
        </w:trPr>
        <w:tc>
          <w:tcPr>
            <w:tcW w:w="5130" w:type="dxa"/>
            <w:tcBorders>
              <w:top w:val="single" w:sz="4" w:space="0" w:color="auto"/>
            </w:tcBorders>
            <w:shd w:val="clear" w:color="auto" w:fill="auto"/>
          </w:tcPr>
          <w:p w14:paraId="0A3E8D0A" w14:textId="79DE0E3A" w:rsidR="00DB3098" w:rsidRDefault="00DB3098" w:rsidP="007753A2">
            <w:pPr>
              <w:rPr>
                <w:rFonts w:asciiTheme="minorHAnsi" w:hAnsiTheme="minorHAnsi" w:cstheme="minorHAnsi"/>
                <w:sz w:val="28"/>
                <w:szCs w:val="28"/>
              </w:rPr>
            </w:pPr>
            <w:r>
              <w:rPr>
                <w:rFonts w:asciiTheme="minorHAnsi" w:hAnsiTheme="minorHAnsi" w:cstheme="minorHAnsi"/>
                <w:sz w:val="28"/>
                <w:szCs w:val="28"/>
              </w:rPr>
              <w:t>Resident</w:t>
            </w:r>
          </w:p>
        </w:tc>
        <w:tc>
          <w:tcPr>
            <w:tcW w:w="360" w:type="dxa"/>
            <w:shd w:val="clear" w:color="auto" w:fill="auto"/>
          </w:tcPr>
          <w:p w14:paraId="1645D855" w14:textId="1C8FA453" w:rsidR="00DB3098" w:rsidRDefault="00DB3098" w:rsidP="007753A2">
            <w:pPr>
              <w:rPr>
                <w:rFonts w:asciiTheme="minorHAnsi" w:hAnsiTheme="minorHAnsi" w:cstheme="minorHAnsi"/>
                <w:sz w:val="28"/>
                <w:szCs w:val="28"/>
              </w:rPr>
            </w:pPr>
          </w:p>
        </w:tc>
        <w:tc>
          <w:tcPr>
            <w:tcW w:w="2610" w:type="dxa"/>
            <w:gridSpan w:val="2"/>
            <w:shd w:val="clear" w:color="auto" w:fill="auto"/>
          </w:tcPr>
          <w:p w14:paraId="7B4B4D97" w14:textId="6B7903B2" w:rsidR="00DB3098" w:rsidRDefault="00DB3098" w:rsidP="007753A2">
            <w:pPr>
              <w:rPr>
                <w:rFonts w:asciiTheme="minorHAnsi" w:hAnsiTheme="minorHAnsi" w:cstheme="minorHAnsi"/>
                <w:sz w:val="28"/>
                <w:szCs w:val="28"/>
              </w:rPr>
            </w:pPr>
            <w:r>
              <w:rPr>
                <w:rFonts w:asciiTheme="minorHAnsi" w:hAnsiTheme="minorHAnsi" w:cstheme="minorHAnsi"/>
                <w:sz w:val="28"/>
                <w:szCs w:val="28"/>
              </w:rPr>
              <w:t>Date Delivered</w:t>
            </w:r>
          </w:p>
        </w:tc>
        <w:tc>
          <w:tcPr>
            <w:tcW w:w="2520" w:type="dxa"/>
            <w:gridSpan w:val="6"/>
            <w:shd w:val="clear" w:color="auto" w:fill="auto"/>
          </w:tcPr>
          <w:p w14:paraId="1CB56165" w14:textId="146B8147" w:rsidR="00DB3098" w:rsidRDefault="00DB3098" w:rsidP="007753A2">
            <w:pPr>
              <w:rPr>
                <w:rFonts w:asciiTheme="minorHAnsi" w:hAnsiTheme="minorHAnsi" w:cstheme="minorHAnsi"/>
                <w:sz w:val="28"/>
                <w:szCs w:val="28"/>
              </w:rPr>
            </w:pPr>
          </w:p>
        </w:tc>
      </w:tr>
      <w:tr w:rsidR="00195D7A" w:rsidRPr="00961DB9" w14:paraId="1FE421FB" w14:textId="77777777" w:rsidTr="00E62375">
        <w:trPr>
          <w:gridBefore w:val="1"/>
          <w:gridAfter w:val="4"/>
          <w:wBefore w:w="450" w:type="dxa"/>
          <w:wAfter w:w="1035" w:type="dxa"/>
          <w:trHeight w:val="299"/>
        </w:trPr>
        <w:tc>
          <w:tcPr>
            <w:tcW w:w="5130" w:type="dxa"/>
            <w:tcBorders>
              <w:bottom w:val="single" w:sz="4" w:space="0" w:color="auto"/>
            </w:tcBorders>
            <w:shd w:val="clear" w:color="auto" w:fill="auto"/>
          </w:tcPr>
          <w:p w14:paraId="6B876C8C" w14:textId="77777777" w:rsidR="00195D7A" w:rsidRDefault="00195D7A" w:rsidP="007753A2">
            <w:pPr>
              <w:rPr>
                <w:rFonts w:asciiTheme="minorHAnsi" w:hAnsiTheme="minorHAnsi" w:cstheme="minorHAnsi"/>
                <w:sz w:val="28"/>
                <w:szCs w:val="28"/>
              </w:rPr>
            </w:pPr>
          </w:p>
        </w:tc>
        <w:tc>
          <w:tcPr>
            <w:tcW w:w="360" w:type="dxa"/>
            <w:shd w:val="clear" w:color="auto" w:fill="auto"/>
          </w:tcPr>
          <w:p w14:paraId="455C2501" w14:textId="77777777" w:rsidR="00195D7A" w:rsidRDefault="00195D7A" w:rsidP="007753A2">
            <w:pPr>
              <w:rPr>
                <w:rFonts w:asciiTheme="minorHAnsi" w:hAnsiTheme="minorHAnsi" w:cstheme="minorHAnsi"/>
                <w:sz w:val="28"/>
                <w:szCs w:val="28"/>
              </w:rPr>
            </w:pPr>
          </w:p>
        </w:tc>
        <w:tc>
          <w:tcPr>
            <w:tcW w:w="2610" w:type="dxa"/>
            <w:gridSpan w:val="2"/>
            <w:tcBorders>
              <w:bottom w:val="single" w:sz="4" w:space="0" w:color="auto"/>
            </w:tcBorders>
            <w:shd w:val="clear" w:color="auto" w:fill="auto"/>
          </w:tcPr>
          <w:p w14:paraId="7B0471CC" w14:textId="77777777" w:rsidR="00195D7A" w:rsidRDefault="00195D7A" w:rsidP="007753A2">
            <w:pPr>
              <w:rPr>
                <w:rFonts w:asciiTheme="minorHAnsi" w:hAnsiTheme="minorHAnsi" w:cstheme="minorHAnsi"/>
                <w:sz w:val="28"/>
                <w:szCs w:val="28"/>
              </w:rPr>
            </w:pPr>
          </w:p>
        </w:tc>
        <w:tc>
          <w:tcPr>
            <w:tcW w:w="270" w:type="dxa"/>
            <w:shd w:val="clear" w:color="auto" w:fill="auto"/>
          </w:tcPr>
          <w:p w14:paraId="57F81AAD" w14:textId="77777777" w:rsidR="00195D7A" w:rsidRDefault="00195D7A" w:rsidP="007753A2">
            <w:pPr>
              <w:rPr>
                <w:rFonts w:asciiTheme="minorHAnsi" w:hAnsiTheme="minorHAnsi" w:cstheme="minorHAnsi"/>
                <w:sz w:val="28"/>
                <w:szCs w:val="28"/>
              </w:rPr>
            </w:pPr>
          </w:p>
        </w:tc>
        <w:tc>
          <w:tcPr>
            <w:tcW w:w="1890" w:type="dxa"/>
            <w:gridSpan w:val="2"/>
            <w:tcBorders>
              <w:bottom w:val="single" w:sz="4" w:space="0" w:color="auto"/>
            </w:tcBorders>
            <w:shd w:val="clear" w:color="auto" w:fill="auto"/>
          </w:tcPr>
          <w:p w14:paraId="748EA886" w14:textId="0333094A" w:rsidR="00195D7A" w:rsidRDefault="00195D7A" w:rsidP="007753A2">
            <w:pPr>
              <w:rPr>
                <w:rFonts w:asciiTheme="minorHAnsi" w:hAnsiTheme="minorHAnsi" w:cstheme="minorHAnsi"/>
                <w:sz w:val="28"/>
                <w:szCs w:val="28"/>
              </w:rPr>
            </w:pPr>
          </w:p>
        </w:tc>
      </w:tr>
      <w:tr w:rsidR="00195D7A" w:rsidRPr="00961DB9" w14:paraId="284B4AF5" w14:textId="77777777" w:rsidTr="00E62375">
        <w:trPr>
          <w:gridBefore w:val="1"/>
          <w:gridAfter w:val="4"/>
          <w:wBefore w:w="450" w:type="dxa"/>
          <w:wAfter w:w="1035" w:type="dxa"/>
        </w:trPr>
        <w:tc>
          <w:tcPr>
            <w:tcW w:w="5130" w:type="dxa"/>
            <w:tcBorders>
              <w:top w:val="single" w:sz="4" w:space="0" w:color="auto"/>
            </w:tcBorders>
            <w:shd w:val="clear" w:color="auto" w:fill="auto"/>
          </w:tcPr>
          <w:p w14:paraId="31905226" w14:textId="0FEB9B8E" w:rsidR="00195D7A" w:rsidRDefault="00195D7A" w:rsidP="007753A2">
            <w:pPr>
              <w:rPr>
                <w:rFonts w:asciiTheme="minorHAnsi" w:hAnsiTheme="minorHAnsi" w:cstheme="minorHAnsi"/>
                <w:sz w:val="28"/>
                <w:szCs w:val="28"/>
              </w:rPr>
            </w:pPr>
            <w:r>
              <w:rPr>
                <w:rFonts w:asciiTheme="minorHAnsi" w:hAnsiTheme="minorHAnsi" w:cstheme="minorHAnsi"/>
                <w:sz w:val="28"/>
                <w:szCs w:val="28"/>
              </w:rPr>
              <w:t>Guardian or Legal Representative</w:t>
            </w:r>
          </w:p>
        </w:tc>
        <w:tc>
          <w:tcPr>
            <w:tcW w:w="360" w:type="dxa"/>
            <w:shd w:val="clear" w:color="auto" w:fill="auto"/>
          </w:tcPr>
          <w:p w14:paraId="08AC53D9" w14:textId="77777777" w:rsidR="00195D7A" w:rsidRDefault="00195D7A" w:rsidP="007753A2">
            <w:pPr>
              <w:rPr>
                <w:rFonts w:asciiTheme="minorHAnsi" w:hAnsiTheme="minorHAnsi" w:cstheme="minorHAnsi"/>
                <w:sz w:val="28"/>
                <w:szCs w:val="28"/>
              </w:rPr>
            </w:pPr>
          </w:p>
        </w:tc>
        <w:tc>
          <w:tcPr>
            <w:tcW w:w="2610" w:type="dxa"/>
            <w:gridSpan w:val="2"/>
            <w:tcBorders>
              <w:top w:val="single" w:sz="4" w:space="0" w:color="auto"/>
            </w:tcBorders>
            <w:shd w:val="clear" w:color="auto" w:fill="auto"/>
          </w:tcPr>
          <w:p w14:paraId="56196FB7" w14:textId="13AD0D8C" w:rsidR="00195D7A" w:rsidRDefault="00195D7A" w:rsidP="007753A2">
            <w:pPr>
              <w:rPr>
                <w:rFonts w:asciiTheme="minorHAnsi" w:hAnsiTheme="minorHAnsi" w:cstheme="minorHAnsi"/>
                <w:sz w:val="28"/>
                <w:szCs w:val="28"/>
              </w:rPr>
            </w:pPr>
            <w:r>
              <w:rPr>
                <w:rFonts w:asciiTheme="minorHAnsi" w:hAnsiTheme="minorHAnsi" w:cstheme="minorHAnsi"/>
                <w:sz w:val="28"/>
                <w:szCs w:val="28"/>
              </w:rPr>
              <w:t>Title/Relationship</w:t>
            </w:r>
          </w:p>
        </w:tc>
        <w:tc>
          <w:tcPr>
            <w:tcW w:w="270" w:type="dxa"/>
            <w:shd w:val="clear" w:color="auto" w:fill="auto"/>
          </w:tcPr>
          <w:p w14:paraId="3B1D6984" w14:textId="77777777" w:rsidR="00195D7A" w:rsidRDefault="00195D7A" w:rsidP="007753A2">
            <w:pPr>
              <w:rPr>
                <w:rFonts w:asciiTheme="minorHAnsi" w:hAnsiTheme="minorHAnsi" w:cstheme="minorHAnsi"/>
                <w:sz w:val="28"/>
                <w:szCs w:val="28"/>
              </w:rPr>
            </w:pPr>
          </w:p>
        </w:tc>
        <w:tc>
          <w:tcPr>
            <w:tcW w:w="1890" w:type="dxa"/>
            <w:gridSpan w:val="2"/>
            <w:shd w:val="clear" w:color="auto" w:fill="auto"/>
          </w:tcPr>
          <w:p w14:paraId="28DFAF0D" w14:textId="70649855" w:rsidR="00195D7A" w:rsidRDefault="00195D7A" w:rsidP="007753A2">
            <w:pPr>
              <w:rPr>
                <w:rFonts w:asciiTheme="minorHAnsi" w:hAnsiTheme="minorHAnsi" w:cstheme="minorHAnsi"/>
                <w:sz w:val="28"/>
                <w:szCs w:val="28"/>
              </w:rPr>
            </w:pPr>
            <w:r>
              <w:rPr>
                <w:rFonts w:asciiTheme="minorHAnsi" w:hAnsiTheme="minorHAnsi" w:cstheme="minorHAnsi"/>
                <w:sz w:val="28"/>
                <w:szCs w:val="28"/>
              </w:rPr>
              <w:t>Date Sent</w:t>
            </w:r>
          </w:p>
        </w:tc>
      </w:tr>
      <w:tr w:rsidR="00E6557D" w:rsidRPr="00961DB9" w14:paraId="3E22D34F" w14:textId="77777777" w:rsidTr="00E62375">
        <w:trPr>
          <w:gridBefore w:val="1"/>
          <w:gridAfter w:val="1"/>
          <w:wBefore w:w="450" w:type="dxa"/>
          <w:wAfter w:w="675" w:type="dxa"/>
        </w:trPr>
        <w:tc>
          <w:tcPr>
            <w:tcW w:w="5130" w:type="dxa"/>
            <w:tcBorders>
              <w:bottom w:val="single" w:sz="4" w:space="0" w:color="auto"/>
            </w:tcBorders>
            <w:shd w:val="clear" w:color="auto" w:fill="auto"/>
          </w:tcPr>
          <w:p w14:paraId="40F0D1AA" w14:textId="77777777" w:rsidR="00E6557D" w:rsidRDefault="00E6557D" w:rsidP="007753A2">
            <w:pPr>
              <w:rPr>
                <w:rFonts w:asciiTheme="minorHAnsi" w:hAnsiTheme="minorHAnsi" w:cstheme="minorHAnsi"/>
                <w:sz w:val="28"/>
                <w:szCs w:val="28"/>
              </w:rPr>
            </w:pPr>
          </w:p>
        </w:tc>
        <w:tc>
          <w:tcPr>
            <w:tcW w:w="360" w:type="dxa"/>
            <w:shd w:val="clear" w:color="auto" w:fill="auto"/>
          </w:tcPr>
          <w:p w14:paraId="71A84564" w14:textId="77777777" w:rsidR="00E6557D" w:rsidRDefault="00E6557D" w:rsidP="007753A2">
            <w:pPr>
              <w:rPr>
                <w:rFonts w:asciiTheme="minorHAnsi" w:hAnsiTheme="minorHAnsi" w:cstheme="minorHAnsi"/>
                <w:sz w:val="28"/>
                <w:szCs w:val="28"/>
              </w:rPr>
            </w:pPr>
          </w:p>
        </w:tc>
        <w:tc>
          <w:tcPr>
            <w:tcW w:w="2610" w:type="dxa"/>
            <w:gridSpan w:val="2"/>
            <w:tcBorders>
              <w:bottom w:val="single" w:sz="4" w:space="0" w:color="auto"/>
            </w:tcBorders>
            <w:shd w:val="clear" w:color="auto" w:fill="auto"/>
          </w:tcPr>
          <w:p w14:paraId="5F7AF6FA" w14:textId="77777777" w:rsidR="00E6557D" w:rsidRDefault="00E6557D" w:rsidP="007753A2">
            <w:pPr>
              <w:rPr>
                <w:rFonts w:asciiTheme="minorHAnsi" w:hAnsiTheme="minorHAnsi" w:cstheme="minorHAnsi"/>
                <w:sz w:val="28"/>
                <w:szCs w:val="28"/>
              </w:rPr>
            </w:pPr>
          </w:p>
        </w:tc>
        <w:tc>
          <w:tcPr>
            <w:tcW w:w="2520" w:type="dxa"/>
            <w:gridSpan w:val="6"/>
            <w:shd w:val="clear" w:color="auto" w:fill="auto"/>
          </w:tcPr>
          <w:p w14:paraId="0B61B329" w14:textId="77777777" w:rsidR="00E6557D" w:rsidRDefault="00E6557D" w:rsidP="007753A2">
            <w:pPr>
              <w:rPr>
                <w:rFonts w:asciiTheme="minorHAnsi" w:hAnsiTheme="minorHAnsi" w:cstheme="minorHAnsi"/>
                <w:sz w:val="28"/>
                <w:szCs w:val="28"/>
              </w:rPr>
            </w:pPr>
          </w:p>
        </w:tc>
      </w:tr>
      <w:tr w:rsidR="00E6557D" w:rsidRPr="00961DB9" w14:paraId="68F07004" w14:textId="77777777" w:rsidTr="00E62375">
        <w:trPr>
          <w:gridBefore w:val="1"/>
          <w:gridAfter w:val="1"/>
          <w:wBefore w:w="450" w:type="dxa"/>
          <w:wAfter w:w="675" w:type="dxa"/>
        </w:trPr>
        <w:tc>
          <w:tcPr>
            <w:tcW w:w="5130" w:type="dxa"/>
            <w:tcBorders>
              <w:top w:val="single" w:sz="4" w:space="0" w:color="auto"/>
            </w:tcBorders>
            <w:shd w:val="clear" w:color="auto" w:fill="auto"/>
          </w:tcPr>
          <w:p w14:paraId="59114601" w14:textId="0685BE8C" w:rsidR="00E6557D" w:rsidRDefault="001B2CF9" w:rsidP="007753A2">
            <w:pPr>
              <w:rPr>
                <w:rFonts w:asciiTheme="minorHAnsi" w:hAnsiTheme="minorHAnsi" w:cstheme="minorHAnsi"/>
                <w:sz w:val="28"/>
                <w:szCs w:val="28"/>
              </w:rPr>
            </w:pPr>
            <w:r>
              <w:rPr>
                <w:rFonts w:asciiTheme="minorHAnsi" w:hAnsiTheme="minorHAnsi" w:cstheme="minorHAnsi"/>
                <w:sz w:val="28"/>
                <w:szCs w:val="28"/>
              </w:rPr>
              <w:t>Case Manager</w:t>
            </w:r>
          </w:p>
        </w:tc>
        <w:tc>
          <w:tcPr>
            <w:tcW w:w="360" w:type="dxa"/>
            <w:shd w:val="clear" w:color="auto" w:fill="auto"/>
          </w:tcPr>
          <w:p w14:paraId="06B77912" w14:textId="77777777" w:rsidR="00E6557D" w:rsidRDefault="00E6557D" w:rsidP="007753A2">
            <w:pPr>
              <w:rPr>
                <w:rFonts w:asciiTheme="minorHAnsi" w:hAnsiTheme="minorHAnsi" w:cstheme="minorHAnsi"/>
                <w:sz w:val="28"/>
                <w:szCs w:val="28"/>
              </w:rPr>
            </w:pPr>
          </w:p>
        </w:tc>
        <w:tc>
          <w:tcPr>
            <w:tcW w:w="2610" w:type="dxa"/>
            <w:gridSpan w:val="2"/>
            <w:tcBorders>
              <w:top w:val="single" w:sz="4" w:space="0" w:color="auto"/>
            </w:tcBorders>
            <w:shd w:val="clear" w:color="auto" w:fill="auto"/>
          </w:tcPr>
          <w:p w14:paraId="47AC5FCF" w14:textId="66188D56" w:rsidR="00E6557D" w:rsidRDefault="00E6557D" w:rsidP="007753A2">
            <w:pPr>
              <w:rPr>
                <w:rFonts w:asciiTheme="minorHAnsi" w:hAnsiTheme="minorHAnsi" w:cstheme="minorHAnsi"/>
                <w:sz w:val="28"/>
                <w:szCs w:val="28"/>
              </w:rPr>
            </w:pPr>
            <w:r>
              <w:rPr>
                <w:rFonts w:asciiTheme="minorHAnsi" w:hAnsiTheme="minorHAnsi" w:cstheme="minorHAnsi"/>
                <w:sz w:val="28"/>
                <w:szCs w:val="28"/>
              </w:rPr>
              <w:t xml:space="preserve">Date </w:t>
            </w:r>
            <w:r w:rsidR="001B2CF9">
              <w:rPr>
                <w:rFonts w:asciiTheme="minorHAnsi" w:hAnsiTheme="minorHAnsi" w:cstheme="minorHAnsi"/>
                <w:sz w:val="28"/>
                <w:szCs w:val="28"/>
              </w:rPr>
              <w:t>Sent</w:t>
            </w:r>
          </w:p>
        </w:tc>
        <w:tc>
          <w:tcPr>
            <w:tcW w:w="2520" w:type="dxa"/>
            <w:gridSpan w:val="6"/>
            <w:shd w:val="clear" w:color="auto" w:fill="auto"/>
          </w:tcPr>
          <w:p w14:paraId="3AE471D9" w14:textId="77777777" w:rsidR="00E6557D" w:rsidRDefault="00E6557D" w:rsidP="007753A2">
            <w:pPr>
              <w:rPr>
                <w:rFonts w:asciiTheme="minorHAnsi" w:hAnsiTheme="minorHAnsi" w:cstheme="minorHAnsi"/>
                <w:sz w:val="28"/>
                <w:szCs w:val="28"/>
              </w:rPr>
            </w:pPr>
          </w:p>
        </w:tc>
      </w:tr>
      <w:tr w:rsidR="00E6557D" w:rsidRPr="00961DB9" w14:paraId="435B85B4" w14:textId="77777777" w:rsidTr="00E62375">
        <w:trPr>
          <w:gridBefore w:val="1"/>
          <w:gridAfter w:val="1"/>
          <w:wBefore w:w="450" w:type="dxa"/>
          <w:wAfter w:w="675" w:type="dxa"/>
        </w:trPr>
        <w:tc>
          <w:tcPr>
            <w:tcW w:w="5130" w:type="dxa"/>
            <w:tcBorders>
              <w:bottom w:val="single" w:sz="4" w:space="0" w:color="auto"/>
            </w:tcBorders>
            <w:shd w:val="clear" w:color="auto" w:fill="auto"/>
          </w:tcPr>
          <w:p w14:paraId="6B062FA7" w14:textId="77777777" w:rsidR="00E6557D" w:rsidRDefault="00E6557D" w:rsidP="007753A2">
            <w:pPr>
              <w:rPr>
                <w:rFonts w:asciiTheme="minorHAnsi" w:hAnsiTheme="minorHAnsi" w:cstheme="minorHAnsi"/>
                <w:sz w:val="28"/>
                <w:szCs w:val="28"/>
              </w:rPr>
            </w:pPr>
          </w:p>
        </w:tc>
        <w:tc>
          <w:tcPr>
            <w:tcW w:w="360" w:type="dxa"/>
            <w:shd w:val="clear" w:color="auto" w:fill="auto"/>
          </w:tcPr>
          <w:p w14:paraId="675F1094" w14:textId="77777777" w:rsidR="00E6557D" w:rsidRDefault="00E6557D" w:rsidP="007753A2">
            <w:pPr>
              <w:rPr>
                <w:rFonts w:asciiTheme="minorHAnsi" w:hAnsiTheme="minorHAnsi" w:cstheme="minorHAnsi"/>
                <w:sz w:val="28"/>
                <w:szCs w:val="28"/>
              </w:rPr>
            </w:pPr>
          </w:p>
        </w:tc>
        <w:tc>
          <w:tcPr>
            <w:tcW w:w="2610" w:type="dxa"/>
            <w:gridSpan w:val="2"/>
            <w:tcBorders>
              <w:bottom w:val="single" w:sz="4" w:space="0" w:color="auto"/>
            </w:tcBorders>
            <w:shd w:val="clear" w:color="auto" w:fill="auto"/>
          </w:tcPr>
          <w:p w14:paraId="450BE1CB" w14:textId="77777777" w:rsidR="00E6557D" w:rsidRDefault="00E6557D" w:rsidP="007753A2">
            <w:pPr>
              <w:rPr>
                <w:rFonts w:asciiTheme="minorHAnsi" w:hAnsiTheme="minorHAnsi" w:cstheme="minorHAnsi"/>
                <w:sz w:val="28"/>
                <w:szCs w:val="28"/>
              </w:rPr>
            </w:pPr>
          </w:p>
        </w:tc>
        <w:tc>
          <w:tcPr>
            <w:tcW w:w="2520" w:type="dxa"/>
            <w:gridSpan w:val="6"/>
            <w:shd w:val="clear" w:color="auto" w:fill="auto"/>
          </w:tcPr>
          <w:p w14:paraId="73E21564" w14:textId="77777777" w:rsidR="00E6557D" w:rsidRDefault="00E6557D" w:rsidP="007753A2">
            <w:pPr>
              <w:rPr>
                <w:rFonts w:asciiTheme="minorHAnsi" w:hAnsiTheme="minorHAnsi" w:cstheme="minorHAnsi"/>
                <w:sz w:val="28"/>
                <w:szCs w:val="28"/>
              </w:rPr>
            </w:pPr>
          </w:p>
        </w:tc>
      </w:tr>
      <w:tr w:rsidR="00E6557D" w:rsidRPr="00961DB9" w14:paraId="3ADC36FA" w14:textId="77777777" w:rsidTr="00E62375">
        <w:trPr>
          <w:gridBefore w:val="1"/>
          <w:gridAfter w:val="1"/>
          <w:wBefore w:w="450" w:type="dxa"/>
          <w:wAfter w:w="675" w:type="dxa"/>
        </w:trPr>
        <w:tc>
          <w:tcPr>
            <w:tcW w:w="5130" w:type="dxa"/>
            <w:tcBorders>
              <w:top w:val="single" w:sz="4" w:space="0" w:color="auto"/>
            </w:tcBorders>
            <w:shd w:val="clear" w:color="auto" w:fill="auto"/>
          </w:tcPr>
          <w:p w14:paraId="32E66708" w14:textId="5518C33D" w:rsidR="00E6557D" w:rsidRDefault="001B2CF9" w:rsidP="007753A2">
            <w:pPr>
              <w:rPr>
                <w:rFonts w:asciiTheme="minorHAnsi" w:hAnsiTheme="minorHAnsi" w:cstheme="minorHAnsi"/>
                <w:sz w:val="28"/>
                <w:szCs w:val="28"/>
              </w:rPr>
            </w:pPr>
            <w:r>
              <w:rPr>
                <w:rFonts w:asciiTheme="minorHAnsi" w:hAnsiTheme="minorHAnsi" w:cstheme="minorHAnsi"/>
                <w:sz w:val="28"/>
                <w:szCs w:val="28"/>
              </w:rPr>
              <w:t>Community Mental Health Program</w:t>
            </w:r>
          </w:p>
        </w:tc>
        <w:tc>
          <w:tcPr>
            <w:tcW w:w="360" w:type="dxa"/>
            <w:shd w:val="clear" w:color="auto" w:fill="auto"/>
          </w:tcPr>
          <w:p w14:paraId="4C0B7C64" w14:textId="77777777" w:rsidR="00E6557D" w:rsidRDefault="00E6557D" w:rsidP="007753A2">
            <w:pPr>
              <w:rPr>
                <w:rFonts w:asciiTheme="minorHAnsi" w:hAnsiTheme="minorHAnsi" w:cstheme="minorHAnsi"/>
                <w:sz w:val="28"/>
                <w:szCs w:val="28"/>
              </w:rPr>
            </w:pPr>
          </w:p>
        </w:tc>
        <w:tc>
          <w:tcPr>
            <w:tcW w:w="2610" w:type="dxa"/>
            <w:gridSpan w:val="2"/>
            <w:tcBorders>
              <w:top w:val="single" w:sz="4" w:space="0" w:color="auto"/>
            </w:tcBorders>
            <w:shd w:val="clear" w:color="auto" w:fill="auto"/>
          </w:tcPr>
          <w:p w14:paraId="6FAFE40A" w14:textId="7D03658A" w:rsidR="00E6557D" w:rsidRDefault="00E6557D" w:rsidP="007753A2">
            <w:pPr>
              <w:rPr>
                <w:rFonts w:asciiTheme="minorHAnsi" w:hAnsiTheme="minorHAnsi" w:cstheme="minorHAnsi"/>
                <w:sz w:val="28"/>
                <w:szCs w:val="28"/>
              </w:rPr>
            </w:pPr>
            <w:r>
              <w:rPr>
                <w:rFonts w:asciiTheme="minorHAnsi" w:hAnsiTheme="minorHAnsi" w:cstheme="minorHAnsi"/>
                <w:sz w:val="28"/>
                <w:szCs w:val="28"/>
              </w:rPr>
              <w:t xml:space="preserve">Date </w:t>
            </w:r>
            <w:r w:rsidR="001B2CF9">
              <w:rPr>
                <w:rFonts w:asciiTheme="minorHAnsi" w:hAnsiTheme="minorHAnsi" w:cstheme="minorHAnsi"/>
                <w:sz w:val="28"/>
                <w:szCs w:val="28"/>
              </w:rPr>
              <w:t>Sent</w:t>
            </w:r>
          </w:p>
        </w:tc>
        <w:tc>
          <w:tcPr>
            <w:tcW w:w="2520" w:type="dxa"/>
            <w:gridSpan w:val="6"/>
            <w:shd w:val="clear" w:color="auto" w:fill="auto"/>
          </w:tcPr>
          <w:p w14:paraId="49CC3A0F" w14:textId="77777777" w:rsidR="00E6557D" w:rsidRDefault="00E6557D" w:rsidP="007753A2">
            <w:pPr>
              <w:rPr>
                <w:rFonts w:asciiTheme="minorHAnsi" w:hAnsiTheme="minorHAnsi" w:cstheme="minorHAnsi"/>
                <w:sz w:val="28"/>
                <w:szCs w:val="28"/>
              </w:rPr>
            </w:pPr>
          </w:p>
        </w:tc>
      </w:tr>
      <w:tr w:rsidR="00742575" w:rsidRPr="00961DB9" w14:paraId="5F9725EA" w14:textId="77777777" w:rsidTr="00E62375">
        <w:trPr>
          <w:gridAfter w:val="2"/>
          <w:wAfter w:w="765" w:type="dxa"/>
        </w:trPr>
        <w:tc>
          <w:tcPr>
            <w:tcW w:w="10980" w:type="dxa"/>
            <w:gridSpan w:val="10"/>
            <w:shd w:val="clear" w:color="auto" w:fill="auto"/>
          </w:tcPr>
          <w:p w14:paraId="4BC1A9AD" w14:textId="05B913CD" w:rsidR="00742575" w:rsidRDefault="001A742A" w:rsidP="00742575">
            <w:pPr>
              <w:spacing w:before="240" w:after="60"/>
              <w:rPr>
                <w:rFonts w:asciiTheme="minorHAnsi" w:hAnsiTheme="minorHAnsi" w:cstheme="minorHAnsi"/>
                <w:sz w:val="28"/>
                <w:szCs w:val="28"/>
              </w:rPr>
            </w:pPr>
            <w:r>
              <w:rPr>
                <w:rFonts w:asciiTheme="minorHAnsi" w:hAnsiTheme="minorHAnsi" w:cstheme="minorHAnsi"/>
                <w:sz w:val="28"/>
                <w:szCs w:val="28"/>
              </w:rPr>
              <w:t xml:space="preserve">If the resident lacks capacity and there is no guardian or legal representative, a copy of the notice must be sent </w:t>
            </w:r>
            <w:r w:rsidR="00921D8A">
              <w:rPr>
                <w:rFonts w:asciiTheme="minorHAnsi" w:hAnsiTheme="minorHAnsi" w:cstheme="minorHAnsi"/>
                <w:sz w:val="28"/>
                <w:szCs w:val="28"/>
              </w:rPr>
              <w:t>to the Residential Facilities Ombudsman</w:t>
            </w:r>
            <w:r w:rsidR="00393B3B">
              <w:rPr>
                <w:rFonts w:asciiTheme="minorHAnsi" w:hAnsiTheme="minorHAnsi" w:cstheme="minorHAnsi"/>
                <w:sz w:val="28"/>
                <w:szCs w:val="28"/>
              </w:rPr>
              <w:t xml:space="preserve"> by email at </w:t>
            </w:r>
            <w:hyperlink r:id="rId12" w:history="1">
              <w:r w:rsidR="00A025F1" w:rsidRPr="00F87D92">
                <w:rPr>
                  <w:rStyle w:val="Hyperlink"/>
                  <w:rFonts w:asciiTheme="minorHAnsi" w:hAnsiTheme="minorHAnsi" w:cstheme="minorHAnsi"/>
                  <w:sz w:val="28"/>
                  <w:szCs w:val="28"/>
                </w:rPr>
                <w:t>rfo.info@rights.oregon.gov</w:t>
              </w:r>
            </w:hyperlink>
            <w:r w:rsidR="00A025F1">
              <w:rPr>
                <w:rFonts w:asciiTheme="minorHAnsi" w:hAnsiTheme="minorHAnsi" w:cstheme="minorHAnsi"/>
                <w:sz w:val="28"/>
                <w:szCs w:val="28"/>
              </w:rPr>
              <w:t xml:space="preserve">. </w:t>
            </w:r>
          </w:p>
        </w:tc>
      </w:tr>
      <w:tr w:rsidR="00E6557D" w:rsidRPr="00961DB9" w14:paraId="7B428725" w14:textId="77777777" w:rsidTr="00E62375">
        <w:trPr>
          <w:gridBefore w:val="1"/>
          <w:wBefore w:w="450" w:type="dxa"/>
        </w:trPr>
        <w:tc>
          <w:tcPr>
            <w:tcW w:w="5490" w:type="dxa"/>
            <w:gridSpan w:val="2"/>
            <w:tcBorders>
              <w:bottom w:val="single" w:sz="4" w:space="0" w:color="auto"/>
            </w:tcBorders>
            <w:shd w:val="clear" w:color="auto" w:fill="auto"/>
          </w:tcPr>
          <w:p w14:paraId="44967A91" w14:textId="77777777" w:rsidR="00E6557D" w:rsidRDefault="00E6557D" w:rsidP="00E6557D">
            <w:pPr>
              <w:spacing w:before="60" w:after="60"/>
              <w:rPr>
                <w:rFonts w:asciiTheme="minorHAnsi" w:hAnsiTheme="minorHAnsi" w:cstheme="minorHAnsi"/>
                <w:sz w:val="28"/>
                <w:szCs w:val="28"/>
              </w:rPr>
            </w:pPr>
          </w:p>
        </w:tc>
        <w:tc>
          <w:tcPr>
            <w:tcW w:w="360" w:type="dxa"/>
            <w:shd w:val="clear" w:color="auto" w:fill="auto"/>
          </w:tcPr>
          <w:p w14:paraId="5BE8F07B" w14:textId="77777777" w:rsidR="00E6557D" w:rsidRDefault="00E6557D" w:rsidP="00E6557D">
            <w:pPr>
              <w:spacing w:before="60" w:after="60"/>
              <w:rPr>
                <w:rFonts w:asciiTheme="minorHAnsi" w:hAnsiTheme="minorHAnsi" w:cstheme="minorHAnsi"/>
                <w:sz w:val="28"/>
                <w:szCs w:val="28"/>
              </w:rPr>
            </w:pPr>
          </w:p>
        </w:tc>
        <w:tc>
          <w:tcPr>
            <w:tcW w:w="2700" w:type="dxa"/>
            <w:gridSpan w:val="3"/>
            <w:tcBorders>
              <w:bottom w:val="single" w:sz="4" w:space="0" w:color="auto"/>
            </w:tcBorders>
            <w:shd w:val="clear" w:color="auto" w:fill="auto"/>
          </w:tcPr>
          <w:p w14:paraId="125E766E" w14:textId="352756BB" w:rsidR="00E6557D" w:rsidRDefault="00E6557D" w:rsidP="00E6557D">
            <w:pPr>
              <w:spacing w:before="60" w:after="60"/>
              <w:rPr>
                <w:rFonts w:asciiTheme="minorHAnsi" w:hAnsiTheme="minorHAnsi" w:cstheme="minorHAnsi"/>
                <w:sz w:val="28"/>
                <w:szCs w:val="28"/>
              </w:rPr>
            </w:pPr>
          </w:p>
        </w:tc>
        <w:tc>
          <w:tcPr>
            <w:tcW w:w="2745" w:type="dxa"/>
            <w:gridSpan w:val="5"/>
            <w:shd w:val="clear" w:color="auto" w:fill="auto"/>
          </w:tcPr>
          <w:p w14:paraId="4CF201F9" w14:textId="77777777" w:rsidR="00E6557D" w:rsidRDefault="00E6557D" w:rsidP="00E6557D">
            <w:pPr>
              <w:spacing w:before="60" w:after="60"/>
              <w:rPr>
                <w:rFonts w:asciiTheme="minorHAnsi" w:hAnsiTheme="minorHAnsi" w:cstheme="minorHAnsi"/>
                <w:sz w:val="28"/>
                <w:szCs w:val="28"/>
              </w:rPr>
            </w:pPr>
          </w:p>
        </w:tc>
      </w:tr>
      <w:tr w:rsidR="00B97040" w:rsidRPr="00961DB9" w14:paraId="062A808E" w14:textId="77777777" w:rsidTr="00E62375">
        <w:trPr>
          <w:gridBefore w:val="1"/>
          <w:wBefore w:w="450" w:type="dxa"/>
        </w:trPr>
        <w:tc>
          <w:tcPr>
            <w:tcW w:w="5490" w:type="dxa"/>
            <w:gridSpan w:val="2"/>
            <w:tcBorders>
              <w:top w:val="single" w:sz="4" w:space="0" w:color="auto"/>
            </w:tcBorders>
            <w:shd w:val="clear" w:color="auto" w:fill="auto"/>
          </w:tcPr>
          <w:p w14:paraId="4247808A" w14:textId="1A4DC6AA" w:rsidR="00B97040" w:rsidRDefault="0046631A" w:rsidP="00775F0F">
            <w:pPr>
              <w:spacing w:before="60" w:after="120"/>
              <w:rPr>
                <w:rFonts w:asciiTheme="minorHAnsi" w:hAnsiTheme="minorHAnsi" w:cstheme="minorHAnsi"/>
                <w:sz w:val="28"/>
                <w:szCs w:val="28"/>
              </w:rPr>
            </w:pPr>
            <w:r>
              <w:rPr>
                <w:rFonts w:asciiTheme="minorHAnsi" w:hAnsiTheme="minorHAnsi" w:cstheme="minorHAnsi"/>
                <w:sz w:val="28"/>
                <w:szCs w:val="28"/>
              </w:rPr>
              <w:t>Licensee’s Signature</w:t>
            </w:r>
          </w:p>
        </w:tc>
        <w:tc>
          <w:tcPr>
            <w:tcW w:w="360" w:type="dxa"/>
            <w:shd w:val="clear" w:color="auto" w:fill="auto"/>
          </w:tcPr>
          <w:p w14:paraId="4C1B0FC4" w14:textId="77777777" w:rsidR="00B97040" w:rsidRDefault="00B97040" w:rsidP="00775F0F">
            <w:pPr>
              <w:spacing w:before="60" w:after="120"/>
              <w:rPr>
                <w:rFonts w:asciiTheme="minorHAnsi" w:hAnsiTheme="minorHAnsi" w:cstheme="minorHAnsi"/>
                <w:sz w:val="28"/>
                <w:szCs w:val="28"/>
              </w:rPr>
            </w:pPr>
          </w:p>
        </w:tc>
        <w:tc>
          <w:tcPr>
            <w:tcW w:w="2700" w:type="dxa"/>
            <w:gridSpan w:val="3"/>
            <w:shd w:val="clear" w:color="auto" w:fill="auto"/>
          </w:tcPr>
          <w:p w14:paraId="45389FAE" w14:textId="4717C5C9" w:rsidR="00B97040" w:rsidRDefault="0046631A" w:rsidP="00775F0F">
            <w:pPr>
              <w:spacing w:before="60" w:after="120"/>
              <w:rPr>
                <w:rFonts w:asciiTheme="minorHAnsi" w:hAnsiTheme="minorHAnsi" w:cstheme="minorHAnsi"/>
                <w:sz w:val="28"/>
                <w:szCs w:val="28"/>
              </w:rPr>
            </w:pPr>
            <w:r>
              <w:rPr>
                <w:rFonts w:asciiTheme="minorHAnsi" w:hAnsiTheme="minorHAnsi" w:cstheme="minorHAnsi"/>
                <w:sz w:val="28"/>
                <w:szCs w:val="28"/>
              </w:rPr>
              <w:t>Date Signed</w:t>
            </w:r>
          </w:p>
        </w:tc>
        <w:tc>
          <w:tcPr>
            <w:tcW w:w="2745" w:type="dxa"/>
            <w:gridSpan w:val="5"/>
            <w:shd w:val="clear" w:color="auto" w:fill="auto"/>
          </w:tcPr>
          <w:p w14:paraId="2852A902" w14:textId="77777777" w:rsidR="00B97040" w:rsidRDefault="00B97040" w:rsidP="00775F0F">
            <w:pPr>
              <w:spacing w:before="60" w:after="120"/>
              <w:rPr>
                <w:rFonts w:asciiTheme="minorHAnsi" w:hAnsiTheme="minorHAnsi" w:cstheme="minorHAnsi"/>
                <w:sz w:val="28"/>
                <w:szCs w:val="28"/>
              </w:rPr>
            </w:pPr>
          </w:p>
        </w:tc>
      </w:tr>
    </w:tbl>
    <w:p w14:paraId="63502A3F" w14:textId="77777777" w:rsidR="002D7B2E" w:rsidRDefault="002D7B2E">
      <w:r>
        <w:br w:type="page"/>
      </w:r>
    </w:p>
    <w:tbl>
      <w:tblPr>
        <w:tblW w:w="10980" w:type="dxa"/>
        <w:tblInd w:w="-90" w:type="dxa"/>
        <w:tblCellMar>
          <w:top w:w="43" w:type="dxa"/>
          <w:left w:w="115" w:type="dxa"/>
          <w:bottom w:w="43" w:type="dxa"/>
          <w:right w:w="115" w:type="dxa"/>
        </w:tblCellMar>
        <w:tblLook w:val="04A0" w:firstRow="1" w:lastRow="0" w:firstColumn="1" w:lastColumn="0" w:noHBand="0" w:noVBand="1"/>
      </w:tblPr>
      <w:tblGrid>
        <w:gridCol w:w="10980"/>
      </w:tblGrid>
      <w:tr w:rsidR="004C2498" w:rsidRPr="00961DB9" w14:paraId="3FFAE3AF" w14:textId="77777777" w:rsidTr="002D7B2E">
        <w:trPr>
          <w:trHeight w:val="172"/>
        </w:trPr>
        <w:tc>
          <w:tcPr>
            <w:tcW w:w="10980" w:type="dxa"/>
            <w:tcBorders>
              <w:top w:val="single" w:sz="4" w:space="0" w:color="auto"/>
              <w:bottom w:val="single" w:sz="4" w:space="0" w:color="auto"/>
            </w:tcBorders>
            <w:shd w:val="clear" w:color="auto" w:fill="2F5496" w:themeFill="accent5" w:themeFillShade="BF"/>
          </w:tcPr>
          <w:p w14:paraId="6BC00133" w14:textId="41187BBF" w:rsidR="004C2498" w:rsidRPr="00D245AF" w:rsidRDefault="004C2498" w:rsidP="00770FEA">
            <w:pPr>
              <w:spacing w:before="60" w:after="60"/>
              <w:rPr>
                <w:rFonts w:asciiTheme="minorHAnsi" w:hAnsiTheme="minorHAnsi" w:cstheme="minorHAnsi"/>
                <w:b/>
                <w:bCs/>
                <w:sz w:val="28"/>
                <w:szCs w:val="28"/>
              </w:rPr>
            </w:pPr>
            <w:r w:rsidRPr="00D245AF">
              <w:rPr>
                <w:rFonts w:asciiTheme="minorHAnsi" w:hAnsiTheme="minorHAnsi" w:cstheme="minorHAnsi"/>
                <w:b/>
                <w:bCs/>
                <w:color w:val="FFFFFF" w:themeColor="background1"/>
                <w:sz w:val="32"/>
                <w:szCs w:val="32"/>
              </w:rPr>
              <w:lastRenderedPageBreak/>
              <w:t xml:space="preserve">Resident </w:t>
            </w:r>
            <w:r w:rsidR="007B3189">
              <w:rPr>
                <w:rFonts w:asciiTheme="minorHAnsi" w:hAnsiTheme="minorHAnsi" w:cstheme="minorHAnsi"/>
                <w:b/>
                <w:bCs/>
                <w:color w:val="FFFFFF" w:themeColor="background1"/>
                <w:sz w:val="32"/>
                <w:szCs w:val="32"/>
              </w:rPr>
              <w:t>Rights</w:t>
            </w:r>
          </w:p>
        </w:tc>
      </w:tr>
      <w:tr w:rsidR="00911FAD" w:rsidRPr="00961DB9" w14:paraId="2472BEAF" w14:textId="77777777" w:rsidTr="002D7B2E">
        <w:tc>
          <w:tcPr>
            <w:tcW w:w="10980" w:type="dxa"/>
            <w:shd w:val="clear" w:color="auto" w:fill="D9E2F3" w:themeFill="accent5" w:themeFillTint="33"/>
          </w:tcPr>
          <w:p w14:paraId="26130166" w14:textId="1C4DC269" w:rsidR="00911FAD" w:rsidRPr="004C6246" w:rsidRDefault="00911FAD" w:rsidP="00911FAD">
            <w:pPr>
              <w:numPr>
                <w:ilvl w:val="0"/>
                <w:numId w:val="9"/>
              </w:numPr>
              <w:spacing w:before="60" w:after="60"/>
              <w:ind w:right="150"/>
              <w:rPr>
                <w:rFonts w:asciiTheme="minorHAnsi" w:hAnsiTheme="minorHAnsi" w:cstheme="minorHAnsi"/>
                <w:sz w:val="28"/>
                <w:szCs w:val="28"/>
              </w:rPr>
            </w:pPr>
            <w:bookmarkStart w:id="1" w:name="_Hlk193800062"/>
            <w:r>
              <w:rPr>
                <w:rFonts w:asciiTheme="minorHAnsi" w:hAnsiTheme="minorHAnsi" w:cstheme="minorHAnsi"/>
                <w:sz w:val="28"/>
                <w:szCs w:val="28"/>
              </w:rPr>
              <w:t xml:space="preserve">You have the right </w:t>
            </w:r>
            <w:r w:rsidRPr="004C6246">
              <w:rPr>
                <w:rFonts w:asciiTheme="minorHAnsi" w:hAnsiTheme="minorHAnsi" w:cstheme="minorHAnsi"/>
                <w:sz w:val="28"/>
                <w:szCs w:val="28"/>
              </w:rPr>
              <w:t xml:space="preserve">to </w:t>
            </w:r>
            <w:r>
              <w:rPr>
                <w:rFonts w:asciiTheme="minorHAnsi" w:hAnsiTheme="minorHAnsi" w:cstheme="minorHAnsi"/>
                <w:sz w:val="28"/>
                <w:szCs w:val="28"/>
              </w:rPr>
              <w:t>appeal this notice through an</w:t>
            </w:r>
            <w:r w:rsidRPr="004C6246">
              <w:rPr>
                <w:rFonts w:asciiTheme="minorHAnsi" w:hAnsiTheme="minorHAnsi" w:cstheme="minorHAnsi"/>
                <w:sz w:val="28"/>
                <w:szCs w:val="28"/>
              </w:rPr>
              <w:t xml:space="preserve"> administrative hearing prior to an involuntary transfer or discharge </w:t>
            </w:r>
            <w:r>
              <w:rPr>
                <w:rFonts w:asciiTheme="minorHAnsi" w:hAnsiTheme="minorHAnsi" w:cstheme="minorHAnsi"/>
                <w:sz w:val="28"/>
                <w:szCs w:val="28"/>
              </w:rPr>
              <w:t>as described in 309-035-0170(9)(a)(A) e</w:t>
            </w:r>
            <w:r w:rsidRPr="003A6698">
              <w:rPr>
                <w:rFonts w:asciiTheme="minorHAnsi" w:hAnsiTheme="minorHAnsi" w:cstheme="minorHAnsi"/>
                <w:sz w:val="28"/>
                <w:szCs w:val="28"/>
              </w:rPr>
              <w:t>xcept when a</w:t>
            </w:r>
            <w:r>
              <w:rPr>
                <w:rFonts w:asciiTheme="minorHAnsi" w:hAnsiTheme="minorHAnsi" w:cstheme="minorHAnsi"/>
                <w:sz w:val="28"/>
                <w:szCs w:val="28"/>
              </w:rPr>
              <w:t xml:space="preserve"> program</w:t>
            </w:r>
            <w:r w:rsidRPr="003A6698">
              <w:rPr>
                <w:rFonts w:asciiTheme="minorHAnsi" w:hAnsiTheme="minorHAnsi" w:cstheme="minorHAnsi"/>
                <w:sz w:val="28"/>
                <w:szCs w:val="28"/>
              </w:rPr>
              <w:t xml:space="preserve"> has had its license revoked, not renewed, suspended, voluntarily surrendered, or terminates its Medicaid contract</w:t>
            </w:r>
            <w:r>
              <w:rPr>
                <w:rFonts w:asciiTheme="minorHAnsi" w:hAnsiTheme="minorHAnsi" w:cstheme="minorHAnsi"/>
                <w:sz w:val="28"/>
                <w:szCs w:val="28"/>
              </w:rPr>
              <w:t xml:space="preserve">. This hearing can be requested </w:t>
            </w:r>
            <w:r w:rsidRPr="004C6246">
              <w:rPr>
                <w:rFonts w:asciiTheme="minorHAnsi" w:hAnsiTheme="minorHAnsi" w:cstheme="minorHAnsi"/>
                <w:sz w:val="28"/>
                <w:szCs w:val="28"/>
              </w:rPr>
              <w:t>using the attached form MSC 0443</w:t>
            </w:r>
            <w:r>
              <w:rPr>
                <w:rFonts w:asciiTheme="minorHAnsi" w:hAnsiTheme="minorHAnsi" w:cstheme="minorHAnsi"/>
                <w:sz w:val="28"/>
                <w:szCs w:val="28"/>
              </w:rPr>
              <w:t xml:space="preserve"> up to five days from when the notice of involuntary discharge or transfer was received. </w:t>
            </w:r>
            <w:r w:rsidRPr="004C6246">
              <w:rPr>
                <w:rFonts w:asciiTheme="minorHAnsi" w:hAnsiTheme="minorHAnsi" w:cstheme="minorHAnsi"/>
                <w:sz w:val="28"/>
                <w:szCs w:val="28"/>
              </w:rPr>
              <w:t xml:space="preserve">Submit your hearing request to </w:t>
            </w:r>
            <w:hyperlink r:id="rId13" w:history="1">
              <w:r w:rsidRPr="004C6246">
                <w:rPr>
                  <w:rStyle w:val="Hyperlink"/>
                  <w:rFonts w:asciiTheme="minorHAnsi" w:hAnsiTheme="minorHAnsi" w:cstheme="minorHAnsi"/>
                  <w:sz w:val="28"/>
                  <w:szCs w:val="28"/>
                </w:rPr>
                <w:t>BHD.MH.TransfersDischarges@oha.oregon.gov</w:t>
              </w:r>
            </w:hyperlink>
            <w:r w:rsidRPr="004C6246">
              <w:rPr>
                <w:rFonts w:asciiTheme="minorHAnsi" w:hAnsiTheme="minorHAnsi" w:cstheme="minorHAnsi"/>
                <w:sz w:val="28"/>
                <w:szCs w:val="28"/>
              </w:rPr>
              <w:t>.</w:t>
            </w:r>
          </w:p>
          <w:p w14:paraId="3BF0E60E" w14:textId="77777777" w:rsidR="00F14ABF" w:rsidRDefault="00911FAD" w:rsidP="00911FAD">
            <w:pPr>
              <w:pStyle w:val="ListParagraph"/>
              <w:numPr>
                <w:ilvl w:val="0"/>
                <w:numId w:val="12"/>
              </w:numPr>
              <w:spacing w:before="60" w:after="60"/>
              <w:ind w:right="150"/>
              <w:rPr>
                <w:rFonts w:asciiTheme="minorHAnsi" w:hAnsiTheme="minorHAnsi" w:cstheme="minorHAnsi"/>
                <w:sz w:val="28"/>
                <w:szCs w:val="28"/>
              </w:rPr>
            </w:pPr>
            <w:r>
              <w:rPr>
                <w:rFonts w:asciiTheme="minorHAnsi" w:hAnsiTheme="minorHAnsi" w:cstheme="minorHAnsi"/>
                <w:sz w:val="28"/>
                <w:szCs w:val="28"/>
              </w:rPr>
              <w:t xml:space="preserve">Hearings requested in this manner are conducted by the Office of Administrative Hearings (OAH) and will include an opportunity for a pre-hearing conference prior to scheduling a hearing date. After the hearing, a final administrative order will be issued. If a hearing is requested and you or your representative, or the program representative do not participate, a default judgement may be rendered. </w:t>
            </w:r>
            <w:bookmarkEnd w:id="1"/>
          </w:p>
          <w:p w14:paraId="42295C61" w14:textId="0ED5D249" w:rsidR="00911FAD" w:rsidRPr="00214DF6" w:rsidRDefault="00911FAD" w:rsidP="00911FAD">
            <w:pPr>
              <w:pStyle w:val="ListParagraph"/>
              <w:numPr>
                <w:ilvl w:val="0"/>
                <w:numId w:val="12"/>
              </w:numPr>
              <w:spacing w:before="60" w:after="60"/>
              <w:ind w:right="150"/>
              <w:rPr>
                <w:rFonts w:asciiTheme="minorHAnsi" w:hAnsiTheme="minorHAnsi" w:cstheme="minorHAnsi"/>
                <w:sz w:val="28"/>
                <w:szCs w:val="28"/>
              </w:rPr>
            </w:pPr>
            <w:r w:rsidRPr="00036120">
              <w:rPr>
                <w:rFonts w:asciiTheme="minorHAnsi" w:hAnsiTheme="minorHAnsi" w:cstheme="minorHAnsi"/>
                <w:b/>
                <w:bCs/>
                <w:sz w:val="28"/>
                <w:szCs w:val="28"/>
              </w:rPr>
              <w:t xml:space="preserve">Notice to </w:t>
            </w:r>
            <w:proofErr w:type="gramStart"/>
            <w:r w:rsidRPr="00036120">
              <w:rPr>
                <w:rFonts w:asciiTheme="minorHAnsi" w:hAnsiTheme="minorHAnsi" w:cstheme="minorHAnsi"/>
                <w:b/>
                <w:bCs/>
                <w:sz w:val="28"/>
                <w:szCs w:val="28"/>
              </w:rPr>
              <w:t>active duty</w:t>
            </w:r>
            <w:proofErr w:type="gramEnd"/>
            <w:r w:rsidRPr="00036120">
              <w:rPr>
                <w:rFonts w:asciiTheme="minorHAnsi" w:hAnsiTheme="minorHAnsi" w:cstheme="minorHAnsi"/>
                <w:b/>
                <w:bCs/>
                <w:sz w:val="28"/>
                <w:szCs w:val="28"/>
              </w:rPr>
              <w:t xml:space="preserve"> service members:</w:t>
            </w:r>
            <w:r w:rsidRPr="00036120">
              <w:rPr>
                <w:rFonts w:asciiTheme="minorHAnsi" w:hAnsiTheme="minorHAnsi" w:cstheme="minorHAnsi"/>
                <w:sz w:val="28"/>
                <w:szCs w:val="28"/>
              </w:rPr>
              <w:t xml:space="preserve"> Active duty Servicemembers have a right to stay these proceedings under the Federal Servicemembers Civil Relief Act. For more information contact the Oregon State Bar at 800-452-8260, the Oregon Military Department at 503-584-3571 or the nearest United States Armed Forces Legal Assistance Office through </w:t>
            </w:r>
            <w:hyperlink r:id="rId14" w:history="1">
              <w:r w:rsidRPr="0010295A">
                <w:rPr>
                  <w:rStyle w:val="Hyperlink"/>
                  <w:rFonts w:asciiTheme="minorHAnsi" w:hAnsiTheme="minorHAnsi" w:cstheme="minorHAnsi"/>
                  <w:sz w:val="28"/>
                  <w:szCs w:val="28"/>
                </w:rPr>
                <w:t>https://legalassistance.law.af.mil</w:t>
              </w:r>
            </w:hyperlink>
            <w:r w:rsidRPr="00036120">
              <w:rPr>
                <w:rFonts w:asciiTheme="minorHAnsi" w:hAnsiTheme="minorHAnsi" w:cstheme="minorHAnsi"/>
                <w:sz w:val="28"/>
                <w:szCs w:val="28"/>
              </w:rPr>
              <w:t>.</w:t>
            </w:r>
            <w:r>
              <w:rPr>
                <w:rFonts w:asciiTheme="minorHAnsi" w:hAnsiTheme="minorHAnsi" w:cstheme="minorHAnsi"/>
                <w:sz w:val="28"/>
                <w:szCs w:val="28"/>
              </w:rPr>
              <w:t xml:space="preserve"> </w:t>
            </w:r>
            <w:r w:rsidRPr="00036120">
              <w:rPr>
                <w:rFonts w:asciiTheme="minorHAnsi" w:hAnsiTheme="minorHAnsi" w:cstheme="minorHAnsi"/>
                <w:sz w:val="28"/>
                <w:szCs w:val="28"/>
              </w:rPr>
              <w:t>The Oregon Military Department does not have a toll-free telephone number.</w:t>
            </w:r>
          </w:p>
          <w:p w14:paraId="47C9C32A" w14:textId="77777777" w:rsidR="00911FAD" w:rsidRDefault="00911FAD" w:rsidP="00911FAD">
            <w:pPr>
              <w:pStyle w:val="ListParagraph"/>
              <w:numPr>
                <w:ilvl w:val="0"/>
                <w:numId w:val="9"/>
              </w:numPr>
              <w:spacing w:before="60" w:after="60"/>
              <w:ind w:right="150"/>
              <w:rPr>
                <w:rFonts w:asciiTheme="minorHAnsi" w:hAnsiTheme="minorHAnsi" w:cstheme="minorHAnsi"/>
                <w:sz w:val="28"/>
                <w:szCs w:val="28"/>
              </w:rPr>
            </w:pPr>
            <w:r>
              <w:rPr>
                <w:rFonts w:asciiTheme="minorHAnsi" w:hAnsiTheme="minorHAnsi" w:cstheme="minorHAnsi"/>
                <w:sz w:val="28"/>
                <w:szCs w:val="28"/>
              </w:rPr>
              <w:t>You have the right to</w:t>
            </w:r>
            <w:r w:rsidRPr="002C5E83">
              <w:rPr>
                <w:rFonts w:asciiTheme="minorHAnsi" w:hAnsiTheme="minorHAnsi" w:cstheme="minorHAnsi"/>
                <w:sz w:val="28"/>
                <w:szCs w:val="28"/>
              </w:rPr>
              <w:t xml:space="preserve"> receive assistance in submitting the request for an administrative hearing. If requested by the resident, program staff must be available to assist </w:t>
            </w:r>
            <w:r>
              <w:rPr>
                <w:rFonts w:asciiTheme="minorHAnsi" w:hAnsiTheme="minorHAnsi" w:cstheme="minorHAnsi"/>
                <w:sz w:val="28"/>
                <w:szCs w:val="28"/>
              </w:rPr>
              <w:t>you as described in 309-035-0170(9)(b)</w:t>
            </w:r>
            <w:r w:rsidRPr="002C5E83">
              <w:rPr>
                <w:rFonts w:asciiTheme="minorHAnsi" w:hAnsiTheme="minorHAnsi" w:cstheme="minorHAnsi"/>
                <w:sz w:val="28"/>
                <w:szCs w:val="28"/>
              </w:rPr>
              <w:t>.</w:t>
            </w:r>
            <w:r>
              <w:rPr>
                <w:rFonts w:asciiTheme="minorHAnsi" w:hAnsiTheme="minorHAnsi" w:cstheme="minorHAnsi"/>
                <w:sz w:val="28"/>
                <w:szCs w:val="28"/>
              </w:rPr>
              <w:t xml:space="preserve"> </w:t>
            </w:r>
          </w:p>
          <w:p w14:paraId="2250F881" w14:textId="297D895B" w:rsidR="00911FAD" w:rsidRDefault="00911FAD" w:rsidP="00911FAD">
            <w:pPr>
              <w:pStyle w:val="ListParagraph"/>
              <w:numPr>
                <w:ilvl w:val="0"/>
                <w:numId w:val="9"/>
              </w:numPr>
              <w:spacing w:before="60" w:after="60"/>
              <w:ind w:right="150"/>
              <w:rPr>
                <w:rFonts w:asciiTheme="minorHAnsi" w:hAnsiTheme="minorHAnsi" w:cstheme="minorHAnsi"/>
                <w:sz w:val="28"/>
                <w:szCs w:val="28"/>
              </w:rPr>
            </w:pPr>
            <w:r>
              <w:rPr>
                <w:rFonts w:asciiTheme="minorHAnsi" w:hAnsiTheme="minorHAnsi" w:cstheme="minorHAnsi"/>
                <w:sz w:val="28"/>
                <w:szCs w:val="28"/>
              </w:rPr>
              <w:t xml:space="preserve">You have the right to receive notice from the provider at least 24 hours prior to the date you’ve been asked to move as described in 309-035-0170(3). </w:t>
            </w:r>
          </w:p>
          <w:p w14:paraId="77FC16BF" w14:textId="77777777" w:rsidR="00911FAD" w:rsidRDefault="00911FAD" w:rsidP="00911FAD">
            <w:pPr>
              <w:pStyle w:val="ListParagraph"/>
              <w:numPr>
                <w:ilvl w:val="0"/>
                <w:numId w:val="9"/>
              </w:numPr>
              <w:spacing w:before="60" w:after="60"/>
              <w:ind w:right="150"/>
              <w:rPr>
                <w:rFonts w:asciiTheme="minorHAnsi" w:hAnsiTheme="minorHAnsi" w:cstheme="minorHAnsi"/>
                <w:sz w:val="28"/>
                <w:szCs w:val="28"/>
              </w:rPr>
            </w:pPr>
            <w:r>
              <w:rPr>
                <w:rFonts w:asciiTheme="minorHAnsi" w:hAnsiTheme="minorHAnsi" w:cstheme="minorHAnsi"/>
                <w:sz w:val="28"/>
                <w:szCs w:val="28"/>
              </w:rPr>
              <w:t>You have the right to continue to receive care and services during the administrative hearings process unless and until you have moved as described in 309-035-0170(9)(c).</w:t>
            </w:r>
          </w:p>
          <w:p w14:paraId="1D01A65C" w14:textId="0F65D9B7" w:rsidR="00911FAD" w:rsidRDefault="00911FAD" w:rsidP="00911FAD">
            <w:pPr>
              <w:pStyle w:val="ListParagraph"/>
              <w:numPr>
                <w:ilvl w:val="0"/>
                <w:numId w:val="9"/>
              </w:numPr>
              <w:spacing w:before="60" w:after="60"/>
              <w:ind w:right="150"/>
              <w:rPr>
                <w:rFonts w:asciiTheme="minorHAnsi" w:hAnsiTheme="minorHAnsi" w:cstheme="minorHAnsi"/>
                <w:sz w:val="28"/>
                <w:szCs w:val="28"/>
              </w:rPr>
            </w:pPr>
            <w:r>
              <w:rPr>
                <w:rFonts w:asciiTheme="minorHAnsi" w:hAnsiTheme="minorHAnsi" w:cstheme="minorHAnsi"/>
                <w:sz w:val="28"/>
                <w:szCs w:val="28"/>
              </w:rPr>
              <w:t xml:space="preserve">You have the right to receive </w:t>
            </w:r>
            <w:r w:rsidRPr="00C77877">
              <w:rPr>
                <w:rFonts w:asciiTheme="minorHAnsi" w:hAnsiTheme="minorHAnsi" w:cstheme="minorHAnsi"/>
                <w:sz w:val="28"/>
                <w:szCs w:val="28"/>
              </w:rPr>
              <w:t>a written statement of account, any balance of funds held by the program, and all property held in trust or custody by the program. I</w:t>
            </w:r>
            <w:r>
              <w:rPr>
                <w:rFonts w:asciiTheme="minorHAnsi" w:hAnsiTheme="minorHAnsi" w:cstheme="minorHAnsi"/>
                <w:sz w:val="28"/>
                <w:szCs w:val="28"/>
              </w:rPr>
              <w:t>f your property is</w:t>
            </w:r>
            <w:r w:rsidRPr="00C77877">
              <w:rPr>
                <w:rFonts w:asciiTheme="minorHAnsi" w:hAnsiTheme="minorHAnsi" w:cstheme="minorHAnsi"/>
                <w:sz w:val="28"/>
                <w:szCs w:val="28"/>
              </w:rPr>
              <w:t xml:space="preserve"> left at the setting for longer than seven days after </w:t>
            </w:r>
            <w:r>
              <w:rPr>
                <w:rFonts w:asciiTheme="minorHAnsi" w:hAnsiTheme="minorHAnsi" w:cstheme="minorHAnsi"/>
                <w:sz w:val="28"/>
                <w:szCs w:val="28"/>
              </w:rPr>
              <w:t>you have</w:t>
            </w:r>
            <w:r w:rsidRPr="00C77877">
              <w:rPr>
                <w:rFonts w:asciiTheme="minorHAnsi" w:hAnsiTheme="minorHAnsi" w:cstheme="minorHAnsi"/>
                <w:sz w:val="28"/>
                <w:szCs w:val="28"/>
              </w:rPr>
              <w:t xml:space="preserve"> moved, the program must make a reasonable attempt to contact </w:t>
            </w:r>
            <w:r>
              <w:rPr>
                <w:rFonts w:asciiTheme="minorHAnsi" w:hAnsiTheme="minorHAnsi" w:cstheme="minorHAnsi"/>
                <w:sz w:val="28"/>
                <w:szCs w:val="28"/>
              </w:rPr>
              <w:t xml:space="preserve">you or your </w:t>
            </w:r>
            <w:r w:rsidRPr="00C77877">
              <w:rPr>
                <w:rFonts w:asciiTheme="minorHAnsi" w:hAnsiTheme="minorHAnsi" w:cstheme="minorHAnsi"/>
                <w:sz w:val="28"/>
                <w:szCs w:val="28"/>
              </w:rPr>
              <w:t>legal representative</w:t>
            </w:r>
            <w:r>
              <w:rPr>
                <w:rFonts w:asciiTheme="minorHAnsi" w:hAnsiTheme="minorHAnsi" w:cstheme="minorHAnsi"/>
                <w:sz w:val="28"/>
                <w:szCs w:val="28"/>
              </w:rPr>
              <w:t xml:space="preserve">, if applicable. </w:t>
            </w:r>
            <w:r w:rsidRPr="00C77877">
              <w:rPr>
                <w:rFonts w:asciiTheme="minorHAnsi" w:hAnsiTheme="minorHAnsi" w:cstheme="minorHAnsi"/>
                <w:sz w:val="28"/>
                <w:szCs w:val="28"/>
              </w:rPr>
              <w:t xml:space="preserve">The program must allow </w:t>
            </w:r>
            <w:r>
              <w:rPr>
                <w:rFonts w:asciiTheme="minorHAnsi" w:hAnsiTheme="minorHAnsi" w:cstheme="minorHAnsi"/>
                <w:sz w:val="28"/>
                <w:szCs w:val="28"/>
              </w:rPr>
              <w:t>you or your</w:t>
            </w:r>
            <w:r w:rsidRPr="00C77877">
              <w:rPr>
                <w:rFonts w:asciiTheme="minorHAnsi" w:hAnsiTheme="minorHAnsi" w:cstheme="minorHAnsi"/>
                <w:sz w:val="28"/>
                <w:szCs w:val="28"/>
              </w:rPr>
              <w:t xml:space="preserve"> legal representative, if applicable, at least 15 calendar days to make arrangements concerning </w:t>
            </w:r>
            <w:r>
              <w:rPr>
                <w:rFonts w:asciiTheme="minorHAnsi" w:hAnsiTheme="minorHAnsi" w:cstheme="minorHAnsi"/>
                <w:sz w:val="28"/>
                <w:szCs w:val="28"/>
              </w:rPr>
              <w:t>your</w:t>
            </w:r>
            <w:r w:rsidRPr="00C77877">
              <w:rPr>
                <w:rFonts w:asciiTheme="minorHAnsi" w:hAnsiTheme="minorHAnsi" w:cstheme="minorHAnsi"/>
                <w:sz w:val="28"/>
                <w:szCs w:val="28"/>
              </w:rPr>
              <w:t xml:space="preserve"> property. If the program determines that </w:t>
            </w:r>
            <w:r>
              <w:rPr>
                <w:rFonts w:asciiTheme="minorHAnsi" w:hAnsiTheme="minorHAnsi" w:cstheme="minorHAnsi"/>
                <w:sz w:val="28"/>
                <w:szCs w:val="28"/>
              </w:rPr>
              <w:t>you</w:t>
            </w:r>
            <w:r w:rsidRPr="00C77877">
              <w:rPr>
                <w:rFonts w:asciiTheme="minorHAnsi" w:hAnsiTheme="minorHAnsi" w:cstheme="minorHAnsi"/>
                <w:sz w:val="28"/>
                <w:szCs w:val="28"/>
              </w:rPr>
              <w:t xml:space="preserve"> ha</w:t>
            </w:r>
            <w:r>
              <w:rPr>
                <w:rFonts w:asciiTheme="minorHAnsi" w:hAnsiTheme="minorHAnsi" w:cstheme="minorHAnsi"/>
                <w:sz w:val="28"/>
                <w:szCs w:val="28"/>
              </w:rPr>
              <w:t>ve</w:t>
            </w:r>
            <w:r w:rsidRPr="00C77877">
              <w:rPr>
                <w:rFonts w:asciiTheme="minorHAnsi" w:hAnsiTheme="minorHAnsi" w:cstheme="minorHAnsi"/>
                <w:sz w:val="28"/>
                <w:szCs w:val="28"/>
              </w:rPr>
              <w:t xml:space="preserve"> abandoned </w:t>
            </w:r>
            <w:r>
              <w:rPr>
                <w:rFonts w:asciiTheme="minorHAnsi" w:hAnsiTheme="minorHAnsi" w:cstheme="minorHAnsi"/>
                <w:sz w:val="28"/>
                <w:szCs w:val="28"/>
              </w:rPr>
              <w:t>your</w:t>
            </w:r>
            <w:r w:rsidRPr="00C77877">
              <w:rPr>
                <w:rFonts w:asciiTheme="minorHAnsi" w:hAnsiTheme="minorHAnsi" w:cstheme="minorHAnsi"/>
                <w:sz w:val="28"/>
                <w:szCs w:val="28"/>
              </w:rPr>
              <w:t xml:space="preserve"> property, the program may then dispose of the property. If the property is sold, proceeds of the sale minus the amount of any expenses incurred and any amounts owed </w:t>
            </w:r>
            <w:r>
              <w:rPr>
                <w:rFonts w:asciiTheme="minorHAnsi" w:hAnsiTheme="minorHAnsi" w:cstheme="minorHAnsi"/>
                <w:sz w:val="28"/>
                <w:szCs w:val="28"/>
              </w:rPr>
              <w:t xml:space="preserve">to </w:t>
            </w:r>
            <w:r w:rsidRPr="00C77877">
              <w:rPr>
                <w:rFonts w:asciiTheme="minorHAnsi" w:hAnsiTheme="minorHAnsi" w:cstheme="minorHAnsi"/>
                <w:sz w:val="28"/>
                <w:szCs w:val="28"/>
              </w:rPr>
              <w:t xml:space="preserve">the program must be forwarded to the </w:t>
            </w:r>
            <w:r>
              <w:rPr>
                <w:rFonts w:asciiTheme="minorHAnsi" w:hAnsiTheme="minorHAnsi" w:cstheme="minorHAnsi"/>
                <w:sz w:val="28"/>
                <w:szCs w:val="28"/>
              </w:rPr>
              <w:t>you or your</w:t>
            </w:r>
            <w:r w:rsidRPr="00C77877">
              <w:rPr>
                <w:rFonts w:asciiTheme="minorHAnsi" w:hAnsiTheme="minorHAnsi" w:cstheme="minorHAnsi"/>
                <w:sz w:val="28"/>
                <w:szCs w:val="28"/>
              </w:rPr>
              <w:t xml:space="preserve"> legal representative, if applicable.</w:t>
            </w:r>
            <w:r>
              <w:rPr>
                <w:rFonts w:asciiTheme="minorHAnsi" w:hAnsiTheme="minorHAnsi" w:cstheme="minorHAnsi"/>
                <w:sz w:val="28"/>
                <w:szCs w:val="28"/>
              </w:rPr>
              <w:t xml:space="preserve"> These requirements are described in</w:t>
            </w:r>
            <w:r w:rsidRPr="00E85C69">
              <w:rPr>
                <w:rFonts w:asciiTheme="minorHAnsi" w:hAnsiTheme="minorHAnsi" w:cstheme="minorHAnsi"/>
                <w:sz w:val="28"/>
                <w:szCs w:val="28"/>
              </w:rPr>
              <w:t xml:space="preserve"> OAR 309-</w:t>
            </w:r>
            <w:r w:rsidR="00F14ABF">
              <w:rPr>
                <w:rFonts w:asciiTheme="minorHAnsi" w:hAnsiTheme="minorHAnsi" w:cstheme="minorHAnsi"/>
                <w:sz w:val="28"/>
                <w:szCs w:val="28"/>
              </w:rPr>
              <w:t>0</w:t>
            </w:r>
            <w:r>
              <w:rPr>
                <w:rFonts w:asciiTheme="minorHAnsi" w:hAnsiTheme="minorHAnsi" w:cstheme="minorHAnsi"/>
                <w:sz w:val="28"/>
                <w:szCs w:val="28"/>
              </w:rPr>
              <w:t>35-0170(11)</w:t>
            </w:r>
            <w:r w:rsidRPr="00E85C69">
              <w:rPr>
                <w:rFonts w:asciiTheme="minorHAnsi" w:hAnsiTheme="minorHAnsi" w:cstheme="minorHAnsi"/>
                <w:sz w:val="28"/>
                <w:szCs w:val="28"/>
              </w:rPr>
              <w:t xml:space="preserve">.  </w:t>
            </w:r>
          </w:p>
          <w:p w14:paraId="6357CC65" w14:textId="77777777" w:rsidR="00911FAD" w:rsidRDefault="00911FAD" w:rsidP="00911FAD">
            <w:pPr>
              <w:spacing w:before="60" w:after="60"/>
              <w:ind w:right="150"/>
              <w:rPr>
                <w:rFonts w:asciiTheme="minorHAnsi" w:hAnsiTheme="minorHAnsi" w:cstheme="minorHAnsi"/>
                <w:sz w:val="28"/>
                <w:szCs w:val="28"/>
              </w:rPr>
            </w:pPr>
          </w:p>
          <w:p w14:paraId="08AE5EAD" w14:textId="3A4928A4" w:rsidR="00911FAD" w:rsidRPr="0027230E" w:rsidRDefault="00911FAD" w:rsidP="00911FAD">
            <w:pPr>
              <w:spacing w:before="60" w:after="60"/>
              <w:ind w:left="330" w:right="150"/>
              <w:rPr>
                <w:rFonts w:asciiTheme="minorHAnsi" w:hAnsiTheme="minorHAnsi" w:cstheme="minorHAnsi"/>
                <w:sz w:val="28"/>
                <w:szCs w:val="28"/>
              </w:rPr>
            </w:pPr>
            <w:r>
              <w:rPr>
                <w:rFonts w:asciiTheme="minorHAnsi" w:hAnsiTheme="minorHAnsi" w:cstheme="minorHAnsi"/>
                <w:sz w:val="28"/>
                <w:szCs w:val="28"/>
              </w:rPr>
              <w:lastRenderedPageBreak/>
              <w:t xml:space="preserve">If you do not want to move, or if you have questions about your right to disagree with this notice, you may contact the Oregon Residential Facilities Ombudsman at 1-844-674-4567, 830 D St. NE, Salem, OR, 97301, or </w:t>
            </w:r>
            <w:hyperlink r:id="rId15" w:history="1">
              <w:r w:rsidRPr="00F87D92">
                <w:rPr>
                  <w:rStyle w:val="Hyperlink"/>
                  <w:rFonts w:asciiTheme="minorHAnsi" w:hAnsiTheme="minorHAnsi" w:cstheme="minorHAnsi"/>
                  <w:sz w:val="28"/>
                  <w:szCs w:val="28"/>
                </w:rPr>
                <w:t>rfo.info@rights.oregon.gov</w:t>
              </w:r>
            </w:hyperlink>
            <w:r>
              <w:rPr>
                <w:rFonts w:asciiTheme="minorHAnsi" w:hAnsiTheme="minorHAnsi" w:cstheme="minorHAnsi"/>
                <w:sz w:val="28"/>
                <w:szCs w:val="28"/>
              </w:rPr>
              <w:t xml:space="preserve">. </w:t>
            </w:r>
          </w:p>
        </w:tc>
      </w:tr>
      <w:tr w:rsidR="009A7800" w:rsidRPr="00961DB9" w14:paraId="05E58356" w14:textId="77777777" w:rsidTr="002D7B2E">
        <w:tc>
          <w:tcPr>
            <w:tcW w:w="10980" w:type="dxa"/>
            <w:shd w:val="clear" w:color="auto" w:fill="auto"/>
          </w:tcPr>
          <w:p w14:paraId="2E22BE26" w14:textId="77777777" w:rsidR="009A7800" w:rsidRPr="009A7800" w:rsidRDefault="009A7800" w:rsidP="00555DEB">
            <w:pPr>
              <w:spacing w:before="60" w:after="60"/>
              <w:ind w:right="150"/>
              <w:rPr>
                <w:rFonts w:asciiTheme="minorHAnsi" w:hAnsiTheme="minorHAnsi" w:cstheme="minorHAnsi"/>
                <w:sz w:val="28"/>
                <w:szCs w:val="28"/>
              </w:rPr>
            </w:pPr>
          </w:p>
        </w:tc>
      </w:tr>
    </w:tbl>
    <w:p w14:paraId="736EF618" w14:textId="67D9B0B2" w:rsidR="003D0D70" w:rsidRDefault="003D0D70"/>
    <w:p w14:paraId="4C36993A" w14:textId="77777777" w:rsidR="00555DEB" w:rsidRDefault="00555DEB"/>
    <w:p w14:paraId="71DBF91B" w14:textId="77777777" w:rsidR="00555DEB" w:rsidRDefault="00555DEB"/>
    <w:p w14:paraId="0A9AECF6" w14:textId="77777777" w:rsidR="00555DEB" w:rsidRDefault="00555DEB"/>
    <w:p w14:paraId="21C6911D" w14:textId="77777777" w:rsidR="00555DEB" w:rsidRDefault="00555DEB"/>
    <w:p w14:paraId="4814D611" w14:textId="77777777" w:rsidR="00555DEB" w:rsidRDefault="00555DEB"/>
    <w:p w14:paraId="5F17A89F" w14:textId="77777777" w:rsidR="00555DEB" w:rsidRDefault="00555DEB"/>
    <w:p w14:paraId="637492F5" w14:textId="77777777" w:rsidR="00555DEB" w:rsidRDefault="00555DEB"/>
    <w:p w14:paraId="6FAAB66D" w14:textId="77777777" w:rsidR="00555DEB" w:rsidRDefault="00555DEB"/>
    <w:p w14:paraId="4D00E66E" w14:textId="77777777" w:rsidR="00555DEB" w:rsidRDefault="00555DEB"/>
    <w:p w14:paraId="07BAC63F" w14:textId="77777777" w:rsidR="00555DEB" w:rsidRDefault="00555DEB"/>
    <w:p w14:paraId="6DF7ACEF" w14:textId="77777777" w:rsidR="00555DEB" w:rsidRDefault="00555DEB"/>
    <w:p w14:paraId="3E2B2F58" w14:textId="77777777" w:rsidR="00555DEB" w:rsidRDefault="00555DEB"/>
    <w:p w14:paraId="146F58EA" w14:textId="77777777" w:rsidR="00555DEB" w:rsidRDefault="00555DEB"/>
    <w:p w14:paraId="7E14A341" w14:textId="77777777" w:rsidR="00555DEB" w:rsidRDefault="00555DEB"/>
    <w:p w14:paraId="2786C470" w14:textId="77777777" w:rsidR="00555DEB" w:rsidRDefault="00555DEB"/>
    <w:p w14:paraId="1E244E57" w14:textId="77777777" w:rsidR="00555DEB" w:rsidRDefault="00555DEB"/>
    <w:p w14:paraId="6F8EDE4C" w14:textId="77777777" w:rsidR="00555DEB" w:rsidRDefault="00555DEB"/>
    <w:p w14:paraId="44C0C2D4" w14:textId="77777777" w:rsidR="00555DEB" w:rsidRDefault="00555DEB"/>
    <w:p w14:paraId="201C15BF" w14:textId="77777777" w:rsidR="00555DEB" w:rsidRDefault="00555DEB"/>
    <w:p w14:paraId="37F89650" w14:textId="77777777" w:rsidR="00555DEB" w:rsidRDefault="00555DEB"/>
    <w:p w14:paraId="02C017CE" w14:textId="77777777" w:rsidR="00555DEB" w:rsidRDefault="00555DEB"/>
    <w:p w14:paraId="14C7A358" w14:textId="77777777" w:rsidR="00555DEB" w:rsidRDefault="00555DEB"/>
    <w:p w14:paraId="1BEE7D5B" w14:textId="77777777" w:rsidR="00555DEB" w:rsidRDefault="00555DEB"/>
    <w:p w14:paraId="23107923" w14:textId="77777777" w:rsidR="00555DEB" w:rsidRDefault="00555DEB"/>
    <w:p w14:paraId="169788A2" w14:textId="77777777" w:rsidR="00555DEB" w:rsidRDefault="00555DEB"/>
    <w:p w14:paraId="0C503C4C" w14:textId="77777777" w:rsidR="00555DEB" w:rsidRDefault="00555DEB"/>
    <w:p w14:paraId="347992A7" w14:textId="77777777" w:rsidR="00555DEB" w:rsidRDefault="00555DEB"/>
    <w:p w14:paraId="77DF203A" w14:textId="77777777" w:rsidR="00555DEB" w:rsidRDefault="00555DEB"/>
    <w:p w14:paraId="5F82650B" w14:textId="77777777" w:rsidR="00555DEB" w:rsidRDefault="00555DEB"/>
    <w:p w14:paraId="33E6EBC9" w14:textId="77777777" w:rsidR="00555DEB" w:rsidRDefault="00555DEB"/>
    <w:p w14:paraId="6964DBBE" w14:textId="77777777" w:rsidR="00555DEB" w:rsidRDefault="00555DEB"/>
    <w:p w14:paraId="377ABE9A" w14:textId="77777777" w:rsidR="00555DEB" w:rsidRDefault="00555DEB"/>
    <w:p w14:paraId="3C6A136D" w14:textId="77777777" w:rsidR="00555DEB" w:rsidRDefault="00555DEB"/>
    <w:p w14:paraId="32D13D17" w14:textId="77777777" w:rsidR="00555DEB" w:rsidRDefault="00555DEB"/>
    <w:p w14:paraId="3BB43234" w14:textId="77777777" w:rsidR="00555DEB" w:rsidRDefault="00555DEB"/>
    <w:p w14:paraId="37B0C144" w14:textId="77777777" w:rsidR="00555DEB" w:rsidRDefault="00555DEB"/>
    <w:p w14:paraId="1152BE6F" w14:textId="77777777" w:rsidR="00555DEB" w:rsidRDefault="00555DEB"/>
    <w:p w14:paraId="450CF259" w14:textId="77777777" w:rsidR="00555DEB" w:rsidRDefault="00555DEB"/>
    <w:p w14:paraId="292C2B70" w14:textId="77777777" w:rsidR="00555DEB" w:rsidRDefault="00555DEB"/>
    <w:p w14:paraId="5A27E5B9" w14:textId="77777777" w:rsidR="00555DEB" w:rsidRDefault="00555DEB"/>
    <w:p w14:paraId="160A9D28" w14:textId="77777777" w:rsidR="00555DEB" w:rsidRDefault="00555DEB"/>
    <w:p w14:paraId="7FCF7E65" w14:textId="77777777" w:rsidR="00555DEB" w:rsidRDefault="00555DEB"/>
    <w:p w14:paraId="2AABCA3D" w14:textId="77777777" w:rsidR="00555DEB" w:rsidRDefault="00555DEB"/>
    <w:p w14:paraId="3BF648E5" w14:textId="77777777" w:rsidR="00555DEB" w:rsidRDefault="00555DEB"/>
    <w:p w14:paraId="1A475506" w14:textId="77777777" w:rsidR="00555DEB" w:rsidRDefault="00555DEB"/>
    <w:p w14:paraId="2CE6B459" w14:textId="77777777" w:rsidR="00555DEB" w:rsidRDefault="00555DEB"/>
    <w:p w14:paraId="64F2B577" w14:textId="77777777" w:rsidR="00555DEB" w:rsidRDefault="00555DEB"/>
    <w:tbl>
      <w:tblPr>
        <w:tblW w:w="11278" w:type="dxa"/>
        <w:tblInd w:w="-90" w:type="dxa"/>
        <w:tblCellMar>
          <w:top w:w="43" w:type="dxa"/>
          <w:left w:w="115" w:type="dxa"/>
          <w:bottom w:w="43" w:type="dxa"/>
          <w:right w:w="115" w:type="dxa"/>
        </w:tblCellMar>
        <w:tblLook w:val="04A0" w:firstRow="1" w:lastRow="0" w:firstColumn="1" w:lastColumn="0" w:noHBand="0" w:noVBand="1"/>
      </w:tblPr>
      <w:tblGrid>
        <w:gridCol w:w="11278"/>
      </w:tblGrid>
      <w:tr w:rsidR="009A7800" w:rsidRPr="00961DB9" w14:paraId="1E812519" w14:textId="77777777" w:rsidTr="00555DEB">
        <w:trPr>
          <w:trHeight w:val="377"/>
        </w:trPr>
        <w:tc>
          <w:tcPr>
            <w:tcW w:w="11278" w:type="dxa"/>
            <w:tcBorders>
              <w:top w:val="single" w:sz="8" w:space="0" w:color="auto"/>
              <w:bottom w:val="single" w:sz="8" w:space="0" w:color="auto"/>
            </w:tcBorders>
            <w:shd w:val="clear" w:color="auto" w:fill="BFBFBF" w:themeFill="background1" w:themeFillShade="BF"/>
          </w:tcPr>
          <w:p w14:paraId="102CB750" w14:textId="255C9590" w:rsidR="009A7800" w:rsidRPr="009A7800" w:rsidRDefault="009A7800" w:rsidP="001F0D67">
            <w:pPr>
              <w:ind w:right="150"/>
              <w:rPr>
                <w:rFonts w:asciiTheme="minorHAnsi" w:hAnsiTheme="minorHAnsi" w:cstheme="minorHAnsi"/>
                <w:sz w:val="28"/>
                <w:szCs w:val="28"/>
              </w:rPr>
            </w:pPr>
            <w:r>
              <w:rPr>
                <w:rFonts w:asciiTheme="minorHAnsi" w:hAnsiTheme="minorHAnsi" w:cstheme="minorHAnsi"/>
                <w:b/>
                <w:bCs/>
                <w:color w:val="2F5496" w:themeColor="accent5" w:themeShade="BF"/>
                <w:sz w:val="32"/>
                <w:szCs w:val="32"/>
              </w:rPr>
              <w:lastRenderedPageBreak/>
              <w:t>CMHP Contact Information</w:t>
            </w:r>
          </w:p>
        </w:tc>
      </w:tr>
      <w:tr w:rsidR="009A7800" w:rsidRPr="00961DB9" w14:paraId="69D4D4DA" w14:textId="77777777" w:rsidTr="004B58A2">
        <w:trPr>
          <w:trHeight w:val="13509"/>
        </w:trPr>
        <w:tc>
          <w:tcPr>
            <w:tcW w:w="11278" w:type="dxa"/>
            <w:tcBorders>
              <w:top w:val="single" w:sz="8" w:space="0" w:color="auto"/>
            </w:tcBorders>
            <w:shd w:val="clear" w:color="auto" w:fill="auto"/>
          </w:tcPr>
          <w:tbl>
            <w:tblPr>
              <w:tblW w:w="9857" w:type="dxa"/>
              <w:tblInd w:w="532" w:type="dxa"/>
              <w:tblLook w:val="04A0" w:firstRow="1" w:lastRow="0" w:firstColumn="1" w:lastColumn="0" w:noHBand="0" w:noVBand="1"/>
            </w:tblPr>
            <w:tblGrid>
              <w:gridCol w:w="1428"/>
              <w:gridCol w:w="6570"/>
              <w:gridCol w:w="1859"/>
            </w:tblGrid>
            <w:tr w:rsidR="009A7800" w:rsidRPr="001777EA" w14:paraId="03BFF819" w14:textId="77777777" w:rsidTr="00555DEB">
              <w:trPr>
                <w:trHeight w:val="324"/>
              </w:trPr>
              <w:tc>
                <w:tcPr>
                  <w:tcW w:w="1428" w:type="dxa"/>
                  <w:tcBorders>
                    <w:top w:val="single" w:sz="8" w:space="0" w:color="DDDDDD"/>
                    <w:left w:val="single" w:sz="8" w:space="0" w:color="DDDDDD"/>
                    <w:bottom w:val="single" w:sz="12" w:space="0" w:color="DDDDDD"/>
                    <w:right w:val="single" w:sz="8" w:space="0" w:color="DDDDDD"/>
                  </w:tcBorders>
                  <w:shd w:val="clear" w:color="000000" w:fill="FFFFFF"/>
                  <w:noWrap/>
                  <w:vAlign w:val="bottom"/>
                  <w:hideMark/>
                </w:tcPr>
                <w:p w14:paraId="24F691A7" w14:textId="77777777" w:rsidR="009A7800" w:rsidRPr="001777EA" w:rsidRDefault="009A7800" w:rsidP="009A7800">
                  <w:pPr>
                    <w:rPr>
                      <w:rFonts w:ascii="Calibri" w:eastAsia="Times New Roman" w:hAnsi="Calibri" w:cs="Calibri"/>
                      <w:b/>
                      <w:bCs/>
                      <w:color w:val="333333"/>
                      <w:sz w:val="24"/>
                      <w:szCs w:val="24"/>
                    </w:rPr>
                  </w:pPr>
                  <w:r w:rsidRPr="001777EA">
                    <w:rPr>
                      <w:rFonts w:ascii="Calibri" w:eastAsia="Times New Roman" w:hAnsi="Calibri" w:cs="Calibri"/>
                      <w:b/>
                      <w:bCs/>
                      <w:color w:val="333333"/>
                      <w:sz w:val="24"/>
                      <w:szCs w:val="24"/>
                    </w:rPr>
                    <w:t>County</w:t>
                  </w:r>
                </w:p>
              </w:tc>
              <w:tc>
                <w:tcPr>
                  <w:tcW w:w="6570" w:type="dxa"/>
                  <w:tcBorders>
                    <w:top w:val="single" w:sz="8" w:space="0" w:color="DDDDDD"/>
                    <w:left w:val="nil"/>
                    <w:bottom w:val="single" w:sz="12" w:space="0" w:color="DDDDDD"/>
                    <w:right w:val="single" w:sz="8" w:space="0" w:color="DDDDDD"/>
                  </w:tcBorders>
                  <w:shd w:val="clear" w:color="000000" w:fill="FFFFFF"/>
                  <w:noWrap/>
                  <w:vAlign w:val="bottom"/>
                  <w:hideMark/>
                </w:tcPr>
                <w:p w14:paraId="223E8112" w14:textId="77777777" w:rsidR="009A7800" w:rsidRPr="001777EA" w:rsidRDefault="009A7800" w:rsidP="009A7800">
                  <w:pPr>
                    <w:rPr>
                      <w:rFonts w:ascii="Calibri" w:eastAsia="Times New Roman" w:hAnsi="Calibri" w:cs="Calibri"/>
                      <w:b/>
                      <w:bCs/>
                      <w:color w:val="333333"/>
                      <w:sz w:val="24"/>
                      <w:szCs w:val="24"/>
                    </w:rPr>
                  </w:pPr>
                  <w:r w:rsidRPr="001777EA">
                    <w:rPr>
                      <w:rFonts w:ascii="Calibri" w:eastAsia="Times New Roman" w:hAnsi="Calibri" w:cs="Calibri"/>
                      <w:b/>
                      <w:bCs/>
                      <w:color w:val="333333"/>
                      <w:sz w:val="24"/>
                      <w:szCs w:val="24"/>
                    </w:rPr>
                    <w:t>Program and Website</w:t>
                  </w:r>
                </w:p>
              </w:tc>
              <w:tc>
                <w:tcPr>
                  <w:tcW w:w="1859" w:type="dxa"/>
                  <w:tcBorders>
                    <w:top w:val="single" w:sz="8" w:space="0" w:color="DDDDDD"/>
                    <w:left w:val="nil"/>
                    <w:bottom w:val="single" w:sz="12" w:space="0" w:color="DDDDDD"/>
                    <w:right w:val="single" w:sz="8" w:space="0" w:color="DDDDDD"/>
                  </w:tcBorders>
                  <w:shd w:val="clear" w:color="000000" w:fill="FFFFFF"/>
                  <w:noWrap/>
                  <w:vAlign w:val="bottom"/>
                  <w:hideMark/>
                </w:tcPr>
                <w:p w14:paraId="52EA5B5E" w14:textId="77777777" w:rsidR="009A7800" w:rsidRPr="001777EA" w:rsidRDefault="009A7800" w:rsidP="009A7800">
                  <w:pPr>
                    <w:rPr>
                      <w:rFonts w:ascii="Calibri" w:eastAsia="Times New Roman" w:hAnsi="Calibri" w:cs="Calibri"/>
                      <w:b/>
                      <w:bCs/>
                      <w:color w:val="333333"/>
                      <w:sz w:val="24"/>
                      <w:szCs w:val="24"/>
                    </w:rPr>
                  </w:pPr>
                  <w:r w:rsidRPr="001777EA">
                    <w:rPr>
                      <w:rFonts w:ascii="Calibri" w:eastAsia="Times New Roman" w:hAnsi="Calibri" w:cs="Calibri"/>
                      <w:b/>
                      <w:bCs/>
                      <w:color w:val="333333"/>
                      <w:sz w:val="24"/>
                      <w:szCs w:val="24"/>
                    </w:rPr>
                    <w:t>Telephone</w:t>
                  </w:r>
                </w:p>
              </w:tc>
            </w:tr>
            <w:tr w:rsidR="009A7800" w:rsidRPr="001777EA" w14:paraId="2400C02C" w14:textId="77777777" w:rsidTr="00555DEB">
              <w:trPr>
                <w:trHeight w:val="339"/>
              </w:trPr>
              <w:tc>
                <w:tcPr>
                  <w:tcW w:w="1428" w:type="dxa"/>
                  <w:tcBorders>
                    <w:top w:val="single" w:sz="8" w:space="0" w:color="DDDDDD"/>
                    <w:left w:val="single" w:sz="8" w:space="0" w:color="DDDDDD"/>
                    <w:bottom w:val="nil"/>
                    <w:right w:val="single" w:sz="8" w:space="0" w:color="DDDDDD"/>
                  </w:tcBorders>
                  <w:shd w:val="clear" w:color="000000" w:fill="FFFFFF"/>
                  <w:hideMark/>
                </w:tcPr>
                <w:p w14:paraId="769D8D7A"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Baker</w:t>
                  </w:r>
                </w:p>
              </w:tc>
              <w:tc>
                <w:tcPr>
                  <w:tcW w:w="6570" w:type="dxa"/>
                  <w:tcBorders>
                    <w:top w:val="single" w:sz="8" w:space="0" w:color="DDDDDD"/>
                    <w:left w:val="nil"/>
                    <w:bottom w:val="nil"/>
                    <w:right w:val="single" w:sz="8" w:space="0" w:color="DDDDDD"/>
                  </w:tcBorders>
                  <w:shd w:val="clear" w:color="000000" w:fill="FFFFFF"/>
                  <w:hideMark/>
                </w:tcPr>
                <w:p w14:paraId="15497C95" w14:textId="77777777" w:rsidR="009A7800" w:rsidRPr="001777EA" w:rsidRDefault="004B58A2" w:rsidP="009A7800">
                  <w:pPr>
                    <w:rPr>
                      <w:rFonts w:ascii="Calibri" w:eastAsia="Times New Roman" w:hAnsi="Calibri" w:cs="Calibri"/>
                      <w:color w:val="0563C1"/>
                      <w:sz w:val="24"/>
                      <w:szCs w:val="24"/>
                      <w:u w:val="single"/>
                    </w:rPr>
                  </w:pPr>
                  <w:hyperlink r:id="rId16" w:history="1">
                    <w:r w:rsidR="009A7800" w:rsidRPr="001777EA">
                      <w:rPr>
                        <w:rFonts w:ascii="Calibri" w:eastAsia="Times New Roman" w:hAnsi="Calibri" w:cs="Calibri"/>
                        <w:color w:val="0563C1"/>
                        <w:sz w:val="24"/>
                        <w:szCs w:val="24"/>
                        <w:u w:val="single"/>
                      </w:rPr>
                      <w:t>New Directions NW, Inc.</w:t>
                    </w:r>
                  </w:hyperlink>
                </w:p>
              </w:tc>
              <w:tc>
                <w:tcPr>
                  <w:tcW w:w="1859" w:type="dxa"/>
                  <w:tcBorders>
                    <w:top w:val="single" w:sz="8" w:space="0" w:color="DDDDDD"/>
                    <w:left w:val="nil"/>
                    <w:bottom w:val="nil"/>
                    <w:right w:val="single" w:sz="8" w:space="0" w:color="DDDDDD"/>
                  </w:tcBorders>
                  <w:shd w:val="clear" w:color="000000" w:fill="FFFFFF"/>
                  <w:hideMark/>
                </w:tcPr>
                <w:p w14:paraId="3F3D0BF6"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(541) 523-7400</w:t>
                  </w:r>
                </w:p>
              </w:tc>
            </w:tr>
            <w:tr w:rsidR="009A7800" w:rsidRPr="001777EA" w14:paraId="18E8470C" w14:textId="77777777" w:rsidTr="00555DEB">
              <w:trPr>
                <w:trHeight w:val="324"/>
              </w:trPr>
              <w:tc>
                <w:tcPr>
                  <w:tcW w:w="1428" w:type="dxa"/>
                  <w:tcBorders>
                    <w:top w:val="single" w:sz="8" w:space="0" w:color="DDDDDD"/>
                    <w:left w:val="single" w:sz="8" w:space="0" w:color="DDDDDD"/>
                    <w:bottom w:val="nil"/>
                    <w:right w:val="single" w:sz="8" w:space="0" w:color="DDDDDD"/>
                  </w:tcBorders>
                  <w:shd w:val="clear" w:color="000000" w:fill="FFFFFF"/>
                  <w:hideMark/>
                </w:tcPr>
                <w:p w14:paraId="4BD92FBA"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Benton</w:t>
                  </w:r>
                </w:p>
              </w:tc>
              <w:tc>
                <w:tcPr>
                  <w:tcW w:w="6570" w:type="dxa"/>
                  <w:tcBorders>
                    <w:top w:val="single" w:sz="8" w:space="0" w:color="DDDDDD"/>
                    <w:left w:val="nil"/>
                    <w:bottom w:val="nil"/>
                    <w:right w:val="single" w:sz="8" w:space="0" w:color="DDDDDD"/>
                  </w:tcBorders>
                  <w:shd w:val="clear" w:color="000000" w:fill="FFFFFF"/>
                  <w:hideMark/>
                </w:tcPr>
                <w:p w14:paraId="6608C0F1" w14:textId="77777777" w:rsidR="009A7800" w:rsidRPr="001777EA" w:rsidRDefault="004B58A2" w:rsidP="009A7800">
                  <w:pPr>
                    <w:rPr>
                      <w:rFonts w:ascii="Calibri" w:eastAsia="Times New Roman" w:hAnsi="Calibri" w:cs="Calibri"/>
                      <w:color w:val="0563C1"/>
                      <w:sz w:val="24"/>
                      <w:szCs w:val="24"/>
                      <w:u w:val="single"/>
                    </w:rPr>
                  </w:pPr>
                  <w:hyperlink r:id="rId17" w:history="1">
                    <w:r w:rsidR="009A7800" w:rsidRPr="001777EA">
                      <w:rPr>
                        <w:rFonts w:ascii="Calibri" w:eastAsia="Times New Roman" w:hAnsi="Calibri" w:cs="Calibri"/>
                        <w:color w:val="0563C1"/>
                        <w:sz w:val="24"/>
                        <w:szCs w:val="24"/>
                        <w:u w:val="single"/>
                      </w:rPr>
                      <w:t>Benton County Behavioral Health</w:t>
                    </w:r>
                  </w:hyperlink>
                </w:p>
              </w:tc>
              <w:tc>
                <w:tcPr>
                  <w:tcW w:w="1859" w:type="dxa"/>
                  <w:tcBorders>
                    <w:top w:val="single" w:sz="8" w:space="0" w:color="DDDDDD"/>
                    <w:left w:val="nil"/>
                    <w:bottom w:val="nil"/>
                    <w:right w:val="single" w:sz="8" w:space="0" w:color="DDDDDD"/>
                  </w:tcBorders>
                  <w:shd w:val="clear" w:color="000000" w:fill="FFFFFF"/>
                  <w:hideMark/>
                </w:tcPr>
                <w:p w14:paraId="78DEDD9A"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(541) 766-6835</w:t>
                  </w:r>
                </w:p>
              </w:tc>
            </w:tr>
            <w:tr w:rsidR="009A7800" w:rsidRPr="001777EA" w14:paraId="17EA76DF" w14:textId="77777777" w:rsidTr="00555DEB">
              <w:trPr>
                <w:trHeight w:val="324"/>
              </w:trPr>
              <w:tc>
                <w:tcPr>
                  <w:tcW w:w="1428" w:type="dxa"/>
                  <w:tcBorders>
                    <w:top w:val="single" w:sz="8" w:space="0" w:color="DDDDDD"/>
                    <w:left w:val="single" w:sz="8" w:space="0" w:color="DDDDDD"/>
                    <w:bottom w:val="nil"/>
                    <w:right w:val="single" w:sz="8" w:space="0" w:color="DDDDDD"/>
                  </w:tcBorders>
                  <w:shd w:val="clear" w:color="000000" w:fill="FFFFFF"/>
                  <w:hideMark/>
                </w:tcPr>
                <w:p w14:paraId="21FA52A1"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Clackamas</w:t>
                  </w:r>
                </w:p>
              </w:tc>
              <w:tc>
                <w:tcPr>
                  <w:tcW w:w="6570" w:type="dxa"/>
                  <w:tcBorders>
                    <w:top w:val="single" w:sz="8" w:space="0" w:color="DDDDDD"/>
                    <w:left w:val="nil"/>
                    <w:bottom w:val="nil"/>
                    <w:right w:val="single" w:sz="8" w:space="0" w:color="DDDDDD"/>
                  </w:tcBorders>
                  <w:shd w:val="clear" w:color="000000" w:fill="FFFFFF"/>
                  <w:hideMark/>
                </w:tcPr>
                <w:p w14:paraId="1B40B7F7" w14:textId="77777777" w:rsidR="009A7800" w:rsidRPr="001777EA" w:rsidRDefault="004B58A2" w:rsidP="009A7800">
                  <w:pPr>
                    <w:rPr>
                      <w:rFonts w:ascii="Calibri" w:eastAsia="Times New Roman" w:hAnsi="Calibri" w:cs="Calibri"/>
                      <w:color w:val="0563C1"/>
                      <w:sz w:val="24"/>
                      <w:szCs w:val="24"/>
                      <w:u w:val="single"/>
                    </w:rPr>
                  </w:pPr>
                  <w:hyperlink r:id="rId18" w:history="1">
                    <w:r w:rsidR="009A7800" w:rsidRPr="001777EA">
                      <w:rPr>
                        <w:rFonts w:ascii="Calibri" w:eastAsia="Times New Roman" w:hAnsi="Calibri" w:cs="Calibri"/>
                        <w:color w:val="0563C1"/>
                        <w:sz w:val="24"/>
                        <w:szCs w:val="24"/>
                        <w:u w:val="single"/>
                      </w:rPr>
                      <w:t>Clackamas County Mental Health</w:t>
                    </w:r>
                  </w:hyperlink>
                </w:p>
              </w:tc>
              <w:tc>
                <w:tcPr>
                  <w:tcW w:w="1859" w:type="dxa"/>
                  <w:tcBorders>
                    <w:top w:val="single" w:sz="8" w:space="0" w:color="DDDDDD"/>
                    <w:left w:val="nil"/>
                    <w:bottom w:val="nil"/>
                    <w:right w:val="single" w:sz="8" w:space="0" w:color="DDDDDD"/>
                  </w:tcBorders>
                  <w:shd w:val="clear" w:color="000000" w:fill="FFFFFF"/>
                  <w:hideMark/>
                </w:tcPr>
                <w:p w14:paraId="1CDE5187"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(503) 742-5300</w:t>
                  </w:r>
                </w:p>
              </w:tc>
            </w:tr>
            <w:tr w:rsidR="009A7800" w:rsidRPr="001777EA" w14:paraId="0FEE9AF7" w14:textId="77777777" w:rsidTr="00555DEB">
              <w:trPr>
                <w:trHeight w:val="324"/>
              </w:trPr>
              <w:tc>
                <w:tcPr>
                  <w:tcW w:w="1428" w:type="dxa"/>
                  <w:tcBorders>
                    <w:top w:val="single" w:sz="8" w:space="0" w:color="DDDDDD"/>
                    <w:left w:val="single" w:sz="8" w:space="0" w:color="DDDDDD"/>
                    <w:bottom w:val="nil"/>
                    <w:right w:val="single" w:sz="8" w:space="0" w:color="DDDDDD"/>
                  </w:tcBorders>
                  <w:shd w:val="clear" w:color="000000" w:fill="FFFFFF"/>
                  <w:hideMark/>
                </w:tcPr>
                <w:p w14:paraId="18DEFFC9"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Tribes</w:t>
                  </w:r>
                </w:p>
              </w:tc>
              <w:tc>
                <w:tcPr>
                  <w:tcW w:w="6570" w:type="dxa"/>
                  <w:tcBorders>
                    <w:top w:val="single" w:sz="8" w:space="0" w:color="DDDDDD"/>
                    <w:left w:val="nil"/>
                    <w:bottom w:val="nil"/>
                    <w:right w:val="single" w:sz="8" w:space="0" w:color="DDDDDD"/>
                  </w:tcBorders>
                  <w:shd w:val="clear" w:color="000000" w:fill="FFFFFF"/>
                  <w:hideMark/>
                </w:tcPr>
                <w:p w14:paraId="3E079364" w14:textId="77777777" w:rsidR="009A7800" w:rsidRPr="001777EA" w:rsidRDefault="004B58A2" w:rsidP="009A7800">
                  <w:pPr>
                    <w:rPr>
                      <w:rFonts w:ascii="Calibri" w:eastAsia="Times New Roman" w:hAnsi="Calibri" w:cs="Calibri"/>
                      <w:color w:val="0563C1"/>
                      <w:sz w:val="24"/>
                      <w:szCs w:val="24"/>
                      <w:u w:val="single"/>
                    </w:rPr>
                  </w:pPr>
                  <w:hyperlink r:id="rId19" w:history="1">
                    <w:r w:rsidR="009A7800" w:rsidRPr="001777EA">
                      <w:rPr>
                        <w:rFonts w:ascii="Calibri" w:eastAsia="Times New Roman" w:hAnsi="Calibri" w:cs="Calibri"/>
                        <w:color w:val="0563C1"/>
                        <w:sz w:val="24"/>
                        <w:szCs w:val="24"/>
                        <w:u w:val="single"/>
                      </w:rPr>
                      <w:t>Confederated Tribes of Warm Springs</w:t>
                    </w:r>
                  </w:hyperlink>
                </w:p>
              </w:tc>
              <w:tc>
                <w:tcPr>
                  <w:tcW w:w="1859" w:type="dxa"/>
                  <w:tcBorders>
                    <w:top w:val="single" w:sz="8" w:space="0" w:color="DDDDDD"/>
                    <w:left w:val="nil"/>
                    <w:bottom w:val="nil"/>
                    <w:right w:val="single" w:sz="8" w:space="0" w:color="DDDDDD"/>
                  </w:tcBorders>
                  <w:shd w:val="clear" w:color="000000" w:fill="FFFFFF"/>
                  <w:hideMark/>
                </w:tcPr>
                <w:p w14:paraId="43AE4735"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(541) 553-1161</w:t>
                  </w:r>
                </w:p>
              </w:tc>
            </w:tr>
            <w:tr w:rsidR="009A7800" w:rsidRPr="001777EA" w14:paraId="5E572F5A" w14:textId="77777777" w:rsidTr="00555DEB">
              <w:trPr>
                <w:trHeight w:val="324"/>
              </w:trPr>
              <w:tc>
                <w:tcPr>
                  <w:tcW w:w="1428" w:type="dxa"/>
                  <w:tcBorders>
                    <w:top w:val="single" w:sz="8" w:space="0" w:color="DDDDDD"/>
                    <w:left w:val="single" w:sz="8" w:space="0" w:color="DDDDDD"/>
                    <w:bottom w:val="nil"/>
                    <w:right w:val="single" w:sz="8" w:space="0" w:color="DDDDDD"/>
                  </w:tcBorders>
                  <w:shd w:val="clear" w:color="000000" w:fill="FFFFFF"/>
                  <w:hideMark/>
                </w:tcPr>
                <w:p w14:paraId="4FBBBFFC"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Clatsop</w:t>
                  </w:r>
                </w:p>
              </w:tc>
              <w:tc>
                <w:tcPr>
                  <w:tcW w:w="6570" w:type="dxa"/>
                  <w:tcBorders>
                    <w:top w:val="single" w:sz="8" w:space="0" w:color="DDDDDD"/>
                    <w:left w:val="nil"/>
                    <w:bottom w:val="nil"/>
                    <w:right w:val="single" w:sz="8" w:space="0" w:color="DDDDDD"/>
                  </w:tcBorders>
                  <w:shd w:val="clear" w:color="000000" w:fill="FFFFFF"/>
                  <w:hideMark/>
                </w:tcPr>
                <w:p w14:paraId="70C1009C" w14:textId="77777777" w:rsidR="009A7800" w:rsidRPr="001777EA" w:rsidRDefault="004B58A2" w:rsidP="009A7800">
                  <w:pPr>
                    <w:rPr>
                      <w:rFonts w:ascii="Calibri" w:eastAsia="Times New Roman" w:hAnsi="Calibri" w:cs="Calibri"/>
                      <w:color w:val="0563C1"/>
                      <w:sz w:val="24"/>
                      <w:szCs w:val="24"/>
                      <w:u w:val="single"/>
                    </w:rPr>
                  </w:pPr>
                  <w:hyperlink r:id="rId20" w:history="1">
                    <w:r w:rsidR="009A7800" w:rsidRPr="001777EA">
                      <w:rPr>
                        <w:rFonts w:ascii="Calibri" w:eastAsia="Times New Roman" w:hAnsi="Calibri" w:cs="Calibri"/>
                        <w:color w:val="0563C1"/>
                        <w:sz w:val="24"/>
                        <w:szCs w:val="24"/>
                        <w:u w:val="single"/>
                      </w:rPr>
                      <w:t>Clatsop Behavioral Healthcare</w:t>
                    </w:r>
                  </w:hyperlink>
                </w:p>
              </w:tc>
              <w:tc>
                <w:tcPr>
                  <w:tcW w:w="1859" w:type="dxa"/>
                  <w:tcBorders>
                    <w:top w:val="single" w:sz="8" w:space="0" w:color="DDDDDD"/>
                    <w:left w:val="nil"/>
                    <w:bottom w:val="nil"/>
                    <w:right w:val="single" w:sz="8" w:space="0" w:color="DDDDDD"/>
                  </w:tcBorders>
                  <w:shd w:val="clear" w:color="000000" w:fill="FFFFFF"/>
                  <w:hideMark/>
                </w:tcPr>
                <w:p w14:paraId="37414740"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(503) 325-5722</w:t>
                  </w:r>
                </w:p>
              </w:tc>
            </w:tr>
            <w:tr w:rsidR="009A7800" w:rsidRPr="001777EA" w14:paraId="0E4A99C0" w14:textId="77777777" w:rsidTr="00555DEB">
              <w:trPr>
                <w:trHeight w:val="324"/>
              </w:trPr>
              <w:tc>
                <w:tcPr>
                  <w:tcW w:w="1428" w:type="dxa"/>
                  <w:tcBorders>
                    <w:top w:val="single" w:sz="8" w:space="0" w:color="DDDDDD"/>
                    <w:left w:val="single" w:sz="8" w:space="0" w:color="DDDDDD"/>
                    <w:bottom w:val="nil"/>
                    <w:right w:val="single" w:sz="8" w:space="0" w:color="DDDDDD"/>
                  </w:tcBorders>
                  <w:shd w:val="clear" w:color="000000" w:fill="FFFFFF"/>
                  <w:hideMark/>
                </w:tcPr>
                <w:p w14:paraId="51C06603"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Columbia</w:t>
                  </w:r>
                </w:p>
              </w:tc>
              <w:tc>
                <w:tcPr>
                  <w:tcW w:w="6570" w:type="dxa"/>
                  <w:tcBorders>
                    <w:top w:val="single" w:sz="8" w:space="0" w:color="DDDDDD"/>
                    <w:left w:val="nil"/>
                    <w:bottom w:val="nil"/>
                    <w:right w:val="single" w:sz="8" w:space="0" w:color="DDDDDD"/>
                  </w:tcBorders>
                  <w:shd w:val="clear" w:color="000000" w:fill="FFFFFF"/>
                  <w:hideMark/>
                </w:tcPr>
                <w:p w14:paraId="5D166485" w14:textId="77777777" w:rsidR="009A7800" w:rsidRPr="001777EA" w:rsidRDefault="004B58A2" w:rsidP="009A7800">
                  <w:pPr>
                    <w:rPr>
                      <w:rFonts w:ascii="Calibri" w:eastAsia="Times New Roman" w:hAnsi="Calibri" w:cs="Calibri"/>
                      <w:color w:val="0563C1"/>
                      <w:sz w:val="24"/>
                      <w:szCs w:val="24"/>
                      <w:u w:val="single"/>
                    </w:rPr>
                  </w:pPr>
                  <w:hyperlink r:id="rId21" w:history="1">
                    <w:r w:rsidR="009A7800" w:rsidRPr="001777EA">
                      <w:rPr>
                        <w:rFonts w:ascii="Calibri" w:eastAsia="Times New Roman" w:hAnsi="Calibri" w:cs="Calibri"/>
                        <w:color w:val="0563C1"/>
                        <w:sz w:val="24"/>
                        <w:szCs w:val="24"/>
                        <w:u w:val="single"/>
                      </w:rPr>
                      <w:t>Columbia Community Mental Health, Inc.</w:t>
                    </w:r>
                  </w:hyperlink>
                </w:p>
              </w:tc>
              <w:tc>
                <w:tcPr>
                  <w:tcW w:w="1859" w:type="dxa"/>
                  <w:tcBorders>
                    <w:top w:val="single" w:sz="8" w:space="0" w:color="DDDDDD"/>
                    <w:left w:val="nil"/>
                    <w:bottom w:val="nil"/>
                    <w:right w:val="single" w:sz="8" w:space="0" w:color="DDDDDD"/>
                  </w:tcBorders>
                  <w:shd w:val="clear" w:color="000000" w:fill="FFFFFF"/>
                  <w:hideMark/>
                </w:tcPr>
                <w:p w14:paraId="3F1B1D94"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(503) 397-5211</w:t>
                  </w:r>
                </w:p>
              </w:tc>
            </w:tr>
            <w:tr w:rsidR="009A7800" w:rsidRPr="001777EA" w14:paraId="5CE95D42" w14:textId="77777777" w:rsidTr="00555DEB">
              <w:trPr>
                <w:trHeight w:val="324"/>
              </w:trPr>
              <w:tc>
                <w:tcPr>
                  <w:tcW w:w="1428" w:type="dxa"/>
                  <w:tcBorders>
                    <w:top w:val="single" w:sz="8" w:space="0" w:color="DDDDDD"/>
                    <w:left w:val="single" w:sz="8" w:space="0" w:color="DDDDDD"/>
                    <w:bottom w:val="nil"/>
                    <w:right w:val="single" w:sz="8" w:space="0" w:color="DDDDDD"/>
                  </w:tcBorders>
                  <w:shd w:val="clear" w:color="000000" w:fill="FFFFFF"/>
                  <w:hideMark/>
                </w:tcPr>
                <w:p w14:paraId="5EF90C33"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Coos</w:t>
                  </w:r>
                </w:p>
              </w:tc>
              <w:tc>
                <w:tcPr>
                  <w:tcW w:w="6570" w:type="dxa"/>
                  <w:tcBorders>
                    <w:top w:val="single" w:sz="8" w:space="0" w:color="DDDDDD"/>
                    <w:left w:val="nil"/>
                    <w:bottom w:val="nil"/>
                    <w:right w:val="single" w:sz="8" w:space="0" w:color="DDDDDD"/>
                  </w:tcBorders>
                  <w:shd w:val="clear" w:color="000000" w:fill="FFFFFF"/>
                  <w:hideMark/>
                </w:tcPr>
                <w:p w14:paraId="1355FC3D" w14:textId="77777777" w:rsidR="009A7800" w:rsidRPr="001777EA" w:rsidRDefault="004B58A2" w:rsidP="009A7800">
                  <w:pPr>
                    <w:rPr>
                      <w:rFonts w:ascii="Calibri" w:eastAsia="Times New Roman" w:hAnsi="Calibri" w:cs="Calibri"/>
                      <w:color w:val="0563C1"/>
                      <w:sz w:val="24"/>
                      <w:szCs w:val="24"/>
                      <w:u w:val="single"/>
                    </w:rPr>
                  </w:pPr>
                  <w:hyperlink r:id="rId22" w:history="1">
                    <w:r w:rsidR="009A7800" w:rsidRPr="001777EA">
                      <w:rPr>
                        <w:rFonts w:ascii="Calibri" w:eastAsia="Times New Roman" w:hAnsi="Calibri" w:cs="Calibri"/>
                        <w:color w:val="0563C1"/>
                        <w:sz w:val="24"/>
                        <w:szCs w:val="24"/>
                        <w:u w:val="single"/>
                      </w:rPr>
                      <w:t>Coos Health and Wellness</w:t>
                    </w:r>
                  </w:hyperlink>
                </w:p>
              </w:tc>
              <w:tc>
                <w:tcPr>
                  <w:tcW w:w="1859" w:type="dxa"/>
                  <w:tcBorders>
                    <w:top w:val="single" w:sz="8" w:space="0" w:color="DDDDDD"/>
                    <w:left w:val="nil"/>
                    <w:bottom w:val="nil"/>
                    <w:right w:val="single" w:sz="8" w:space="0" w:color="DDDDDD"/>
                  </w:tcBorders>
                  <w:shd w:val="clear" w:color="000000" w:fill="FFFFFF"/>
                  <w:hideMark/>
                </w:tcPr>
                <w:p w14:paraId="64BA5F5D"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(541) 266-6700</w:t>
                  </w:r>
                </w:p>
              </w:tc>
            </w:tr>
            <w:tr w:rsidR="009A7800" w:rsidRPr="001777EA" w14:paraId="7C1DE12F" w14:textId="77777777" w:rsidTr="00555DEB">
              <w:trPr>
                <w:trHeight w:val="324"/>
              </w:trPr>
              <w:tc>
                <w:tcPr>
                  <w:tcW w:w="1428" w:type="dxa"/>
                  <w:tcBorders>
                    <w:top w:val="single" w:sz="8" w:space="0" w:color="DDDDDD"/>
                    <w:left w:val="single" w:sz="8" w:space="0" w:color="DDDDDD"/>
                    <w:bottom w:val="nil"/>
                    <w:right w:val="single" w:sz="8" w:space="0" w:color="DDDDDD"/>
                  </w:tcBorders>
                  <w:shd w:val="clear" w:color="000000" w:fill="FFFFFF"/>
                  <w:hideMark/>
                </w:tcPr>
                <w:p w14:paraId="7FAB8B15"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Crook</w:t>
                  </w:r>
                </w:p>
              </w:tc>
              <w:tc>
                <w:tcPr>
                  <w:tcW w:w="6570" w:type="dxa"/>
                  <w:tcBorders>
                    <w:top w:val="single" w:sz="8" w:space="0" w:color="DDDDDD"/>
                    <w:left w:val="nil"/>
                    <w:bottom w:val="nil"/>
                    <w:right w:val="single" w:sz="8" w:space="0" w:color="DDDDDD"/>
                  </w:tcBorders>
                  <w:shd w:val="clear" w:color="000000" w:fill="FFFFFF"/>
                  <w:hideMark/>
                </w:tcPr>
                <w:p w14:paraId="7303AA39" w14:textId="77777777" w:rsidR="009A7800" w:rsidRPr="001777EA" w:rsidRDefault="004B58A2" w:rsidP="009A7800">
                  <w:pPr>
                    <w:rPr>
                      <w:rFonts w:ascii="Calibri" w:eastAsia="Times New Roman" w:hAnsi="Calibri" w:cs="Calibri"/>
                      <w:color w:val="0563C1"/>
                      <w:sz w:val="24"/>
                      <w:szCs w:val="24"/>
                      <w:u w:val="single"/>
                    </w:rPr>
                  </w:pPr>
                  <w:hyperlink r:id="rId23" w:history="1">
                    <w:r w:rsidR="009A7800" w:rsidRPr="001777EA">
                      <w:rPr>
                        <w:rFonts w:ascii="Calibri" w:eastAsia="Times New Roman" w:hAnsi="Calibri" w:cs="Calibri"/>
                        <w:color w:val="0563C1"/>
                        <w:sz w:val="24"/>
                        <w:szCs w:val="24"/>
                        <w:u w:val="single"/>
                      </w:rPr>
                      <w:t>Crook County Mental Health</w:t>
                    </w:r>
                  </w:hyperlink>
                </w:p>
              </w:tc>
              <w:tc>
                <w:tcPr>
                  <w:tcW w:w="1859" w:type="dxa"/>
                  <w:tcBorders>
                    <w:top w:val="single" w:sz="8" w:space="0" w:color="DDDDDD"/>
                    <w:left w:val="nil"/>
                    <w:bottom w:val="nil"/>
                    <w:right w:val="single" w:sz="8" w:space="0" w:color="DDDDDD"/>
                  </w:tcBorders>
                  <w:shd w:val="clear" w:color="000000" w:fill="FFFFFF"/>
                  <w:hideMark/>
                </w:tcPr>
                <w:p w14:paraId="6EA647D0"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(541) 447-7441</w:t>
                  </w:r>
                </w:p>
              </w:tc>
            </w:tr>
            <w:tr w:rsidR="009A7800" w:rsidRPr="001777EA" w14:paraId="1A34108A" w14:textId="77777777" w:rsidTr="00555DEB">
              <w:trPr>
                <w:trHeight w:val="324"/>
              </w:trPr>
              <w:tc>
                <w:tcPr>
                  <w:tcW w:w="1428" w:type="dxa"/>
                  <w:tcBorders>
                    <w:top w:val="single" w:sz="8" w:space="0" w:color="DDDDDD"/>
                    <w:left w:val="single" w:sz="8" w:space="0" w:color="DDDDDD"/>
                    <w:bottom w:val="nil"/>
                    <w:right w:val="single" w:sz="8" w:space="0" w:color="DDDDDD"/>
                  </w:tcBorders>
                  <w:shd w:val="clear" w:color="000000" w:fill="FFFFFF"/>
                  <w:hideMark/>
                </w:tcPr>
                <w:p w14:paraId="2154B433"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Curry</w:t>
                  </w:r>
                </w:p>
              </w:tc>
              <w:tc>
                <w:tcPr>
                  <w:tcW w:w="6570" w:type="dxa"/>
                  <w:tcBorders>
                    <w:top w:val="single" w:sz="8" w:space="0" w:color="DDDDDD"/>
                    <w:left w:val="nil"/>
                    <w:bottom w:val="nil"/>
                    <w:right w:val="single" w:sz="8" w:space="0" w:color="DDDDDD"/>
                  </w:tcBorders>
                  <w:shd w:val="clear" w:color="000000" w:fill="FFFFFF"/>
                  <w:hideMark/>
                </w:tcPr>
                <w:p w14:paraId="4991C033" w14:textId="77777777" w:rsidR="009A7800" w:rsidRPr="001777EA" w:rsidRDefault="004B58A2" w:rsidP="009A7800">
                  <w:pPr>
                    <w:rPr>
                      <w:rFonts w:ascii="Calibri" w:eastAsia="Times New Roman" w:hAnsi="Calibri" w:cs="Calibri"/>
                      <w:color w:val="0563C1"/>
                      <w:sz w:val="24"/>
                      <w:szCs w:val="24"/>
                      <w:u w:val="single"/>
                    </w:rPr>
                  </w:pPr>
                  <w:hyperlink r:id="rId24" w:history="1">
                    <w:r w:rsidR="009A7800" w:rsidRPr="001777EA">
                      <w:rPr>
                        <w:rFonts w:ascii="Calibri" w:eastAsia="Times New Roman" w:hAnsi="Calibri" w:cs="Calibri"/>
                        <w:color w:val="0563C1"/>
                        <w:sz w:val="24"/>
                        <w:szCs w:val="24"/>
                        <w:u w:val="single"/>
                      </w:rPr>
                      <w:t>Adapt Integrated Health Care</w:t>
                    </w:r>
                  </w:hyperlink>
                </w:p>
              </w:tc>
              <w:tc>
                <w:tcPr>
                  <w:tcW w:w="1859" w:type="dxa"/>
                  <w:tcBorders>
                    <w:top w:val="single" w:sz="8" w:space="0" w:color="DDDDDD"/>
                    <w:left w:val="nil"/>
                    <w:bottom w:val="nil"/>
                    <w:right w:val="single" w:sz="8" w:space="0" w:color="DDDDDD"/>
                  </w:tcBorders>
                  <w:shd w:val="clear" w:color="000000" w:fill="FFFFFF"/>
                  <w:hideMark/>
                </w:tcPr>
                <w:p w14:paraId="77873CCA"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(877) 408-8941</w:t>
                  </w:r>
                </w:p>
              </w:tc>
            </w:tr>
            <w:tr w:rsidR="009A7800" w:rsidRPr="001777EA" w14:paraId="2C2A8D32" w14:textId="77777777" w:rsidTr="00555DEB">
              <w:trPr>
                <w:trHeight w:val="324"/>
              </w:trPr>
              <w:tc>
                <w:tcPr>
                  <w:tcW w:w="1428" w:type="dxa"/>
                  <w:tcBorders>
                    <w:top w:val="single" w:sz="8" w:space="0" w:color="DDDDDD"/>
                    <w:left w:val="single" w:sz="8" w:space="0" w:color="DDDDDD"/>
                    <w:bottom w:val="single" w:sz="8" w:space="0" w:color="DDDDDD"/>
                    <w:right w:val="single" w:sz="8" w:space="0" w:color="DDDDDD"/>
                  </w:tcBorders>
                  <w:shd w:val="clear" w:color="000000" w:fill="FFFFFF"/>
                  <w:hideMark/>
                </w:tcPr>
                <w:p w14:paraId="5A6B3B0C"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Deschutes</w:t>
                  </w:r>
                </w:p>
              </w:tc>
              <w:tc>
                <w:tcPr>
                  <w:tcW w:w="6570" w:type="dxa"/>
                  <w:tcBorders>
                    <w:top w:val="single" w:sz="8" w:space="0" w:color="DDDDDD"/>
                    <w:left w:val="nil"/>
                    <w:bottom w:val="single" w:sz="8" w:space="0" w:color="DDDDDD"/>
                    <w:right w:val="single" w:sz="8" w:space="0" w:color="DDDDDD"/>
                  </w:tcBorders>
                  <w:shd w:val="clear" w:color="000000" w:fill="FFFFFF"/>
                  <w:hideMark/>
                </w:tcPr>
                <w:p w14:paraId="5EC52F0C" w14:textId="77777777" w:rsidR="009A7800" w:rsidRPr="001777EA" w:rsidRDefault="004B58A2" w:rsidP="009A7800">
                  <w:pPr>
                    <w:rPr>
                      <w:rFonts w:ascii="Calibri" w:eastAsia="Times New Roman" w:hAnsi="Calibri" w:cs="Calibri"/>
                      <w:color w:val="0563C1"/>
                      <w:sz w:val="24"/>
                      <w:szCs w:val="24"/>
                      <w:u w:val="single"/>
                    </w:rPr>
                  </w:pPr>
                  <w:hyperlink r:id="rId25" w:history="1">
                    <w:r w:rsidR="009A7800" w:rsidRPr="001777EA">
                      <w:rPr>
                        <w:rFonts w:ascii="Calibri" w:eastAsia="Times New Roman" w:hAnsi="Calibri" w:cs="Calibri"/>
                        <w:color w:val="0563C1"/>
                        <w:sz w:val="24"/>
                        <w:szCs w:val="24"/>
                        <w:u w:val="single"/>
                      </w:rPr>
                      <w:t>Deschutes County Mental Health and Adult Treatment Services</w:t>
                    </w:r>
                  </w:hyperlink>
                </w:p>
              </w:tc>
              <w:tc>
                <w:tcPr>
                  <w:tcW w:w="1859" w:type="dxa"/>
                  <w:tcBorders>
                    <w:top w:val="single" w:sz="8" w:space="0" w:color="DDDDDD"/>
                    <w:left w:val="nil"/>
                    <w:bottom w:val="single" w:sz="8" w:space="0" w:color="DDDDDD"/>
                    <w:right w:val="single" w:sz="8" w:space="0" w:color="DDDDDD"/>
                  </w:tcBorders>
                  <w:shd w:val="clear" w:color="000000" w:fill="FFFFFF"/>
                  <w:hideMark/>
                </w:tcPr>
                <w:p w14:paraId="4DAACA95"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(541) 322-7500</w:t>
                  </w:r>
                </w:p>
              </w:tc>
            </w:tr>
            <w:tr w:rsidR="009A7800" w:rsidRPr="001777EA" w14:paraId="14C17F84" w14:textId="77777777" w:rsidTr="00555DEB">
              <w:trPr>
                <w:trHeight w:val="324"/>
              </w:trPr>
              <w:tc>
                <w:tcPr>
                  <w:tcW w:w="1428" w:type="dxa"/>
                  <w:tcBorders>
                    <w:top w:val="nil"/>
                    <w:left w:val="single" w:sz="8" w:space="0" w:color="DDDDDD"/>
                    <w:bottom w:val="nil"/>
                    <w:right w:val="single" w:sz="8" w:space="0" w:color="DDDDDD"/>
                  </w:tcBorders>
                  <w:shd w:val="clear" w:color="000000" w:fill="FFFFFF"/>
                  <w:hideMark/>
                </w:tcPr>
                <w:p w14:paraId="7777938C"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Douglas</w:t>
                  </w:r>
                </w:p>
              </w:tc>
              <w:tc>
                <w:tcPr>
                  <w:tcW w:w="6570" w:type="dxa"/>
                  <w:tcBorders>
                    <w:top w:val="nil"/>
                    <w:left w:val="nil"/>
                    <w:bottom w:val="nil"/>
                    <w:right w:val="single" w:sz="8" w:space="0" w:color="DDDDDD"/>
                  </w:tcBorders>
                  <w:shd w:val="clear" w:color="000000" w:fill="FFFFFF"/>
                  <w:hideMark/>
                </w:tcPr>
                <w:p w14:paraId="416460A3" w14:textId="77777777" w:rsidR="009A7800" w:rsidRPr="001777EA" w:rsidRDefault="004B58A2" w:rsidP="009A7800">
                  <w:pPr>
                    <w:rPr>
                      <w:rFonts w:ascii="Calibri" w:eastAsia="Times New Roman" w:hAnsi="Calibri" w:cs="Calibri"/>
                      <w:color w:val="0563C1"/>
                      <w:sz w:val="24"/>
                      <w:szCs w:val="24"/>
                      <w:u w:val="single"/>
                    </w:rPr>
                  </w:pPr>
                  <w:hyperlink r:id="rId26" w:history="1">
                    <w:r w:rsidR="009A7800" w:rsidRPr="001777EA">
                      <w:rPr>
                        <w:rFonts w:ascii="Calibri" w:eastAsia="Times New Roman" w:hAnsi="Calibri" w:cs="Calibri"/>
                        <w:color w:val="0563C1"/>
                        <w:sz w:val="24"/>
                        <w:szCs w:val="24"/>
                        <w:u w:val="single"/>
                      </w:rPr>
                      <w:t>Adapt Integrated Health Care</w:t>
                    </w:r>
                  </w:hyperlink>
                </w:p>
              </w:tc>
              <w:tc>
                <w:tcPr>
                  <w:tcW w:w="1859" w:type="dxa"/>
                  <w:tcBorders>
                    <w:top w:val="nil"/>
                    <w:left w:val="nil"/>
                    <w:bottom w:val="nil"/>
                    <w:right w:val="single" w:sz="8" w:space="0" w:color="DDDDDD"/>
                  </w:tcBorders>
                  <w:shd w:val="clear" w:color="000000" w:fill="FFFFFF"/>
                  <w:hideMark/>
                </w:tcPr>
                <w:p w14:paraId="42DC33F1"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(541) 440-3532</w:t>
                  </w:r>
                </w:p>
              </w:tc>
            </w:tr>
            <w:tr w:rsidR="009A7800" w:rsidRPr="001777EA" w14:paraId="2E1358E0" w14:textId="77777777" w:rsidTr="00555DEB">
              <w:trPr>
                <w:trHeight w:val="324"/>
              </w:trPr>
              <w:tc>
                <w:tcPr>
                  <w:tcW w:w="1428" w:type="dxa"/>
                  <w:tcBorders>
                    <w:top w:val="single" w:sz="8" w:space="0" w:color="DDDDDD"/>
                    <w:left w:val="single" w:sz="8" w:space="0" w:color="DDDDDD"/>
                    <w:bottom w:val="nil"/>
                    <w:right w:val="single" w:sz="8" w:space="0" w:color="DDDDDD"/>
                  </w:tcBorders>
                  <w:shd w:val="clear" w:color="000000" w:fill="FFFFFF"/>
                  <w:hideMark/>
                </w:tcPr>
                <w:p w14:paraId="5E45B20F"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Gilliam</w:t>
                  </w:r>
                </w:p>
              </w:tc>
              <w:tc>
                <w:tcPr>
                  <w:tcW w:w="6570" w:type="dxa"/>
                  <w:tcBorders>
                    <w:top w:val="single" w:sz="8" w:space="0" w:color="DDDDDD"/>
                    <w:left w:val="nil"/>
                    <w:bottom w:val="nil"/>
                    <w:right w:val="single" w:sz="8" w:space="0" w:color="DDDDDD"/>
                  </w:tcBorders>
                  <w:shd w:val="clear" w:color="000000" w:fill="FFFFFF"/>
                  <w:hideMark/>
                </w:tcPr>
                <w:p w14:paraId="32CCD1C0" w14:textId="77777777" w:rsidR="009A7800" w:rsidRPr="001777EA" w:rsidRDefault="004B58A2" w:rsidP="009A7800">
                  <w:pPr>
                    <w:rPr>
                      <w:rFonts w:ascii="Calibri" w:eastAsia="Times New Roman" w:hAnsi="Calibri" w:cs="Calibri"/>
                      <w:color w:val="0563C1"/>
                      <w:sz w:val="24"/>
                      <w:szCs w:val="24"/>
                      <w:u w:val="single"/>
                    </w:rPr>
                  </w:pPr>
                  <w:hyperlink r:id="rId27" w:history="1">
                    <w:r w:rsidR="009A7800" w:rsidRPr="001777EA">
                      <w:rPr>
                        <w:rFonts w:ascii="Calibri" w:eastAsia="Times New Roman" w:hAnsi="Calibri" w:cs="Calibri"/>
                        <w:color w:val="0563C1"/>
                        <w:sz w:val="24"/>
                        <w:szCs w:val="24"/>
                        <w:u w:val="single"/>
                      </w:rPr>
                      <w:t>Community Counseling Solutions</w:t>
                    </w:r>
                  </w:hyperlink>
                </w:p>
              </w:tc>
              <w:tc>
                <w:tcPr>
                  <w:tcW w:w="1859" w:type="dxa"/>
                  <w:tcBorders>
                    <w:top w:val="single" w:sz="8" w:space="0" w:color="DDDDDD"/>
                    <w:left w:val="nil"/>
                    <w:bottom w:val="nil"/>
                    <w:right w:val="single" w:sz="8" w:space="0" w:color="DDDDDD"/>
                  </w:tcBorders>
                  <w:shd w:val="clear" w:color="000000" w:fill="FFFFFF"/>
                  <w:hideMark/>
                </w:tcPr>
                <w:p w14:paraId="76978697"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 xml:space="preserve">(541) 296-5452 </w:t>
                  </w:r>
                </w:p>
              </w:tc>
            </w:tr>
            <w:tr w:rsidR="009A7800" w:rsidRPr="001777EA" w14:paraId="3F2DB8C3" w14:textId="77777777" w:rsidTr="00555DEB">
              <w:trPr>
                <w:trHeight w:val="324"/>
              </w:trPr>
              <w:tc>
                <w:tcPr>
                  <w:tcW w:w="1428" w:type="dxa"/>
                  <w:tcBorders>
                    <w:top w:val="single" w:sz="8" w:space="0" w:color="DDDDDD"/>
                    <w:left w:val="single" w:sz="8" w:space="0" w:color="DDDDDD"/>
                    <w:bottom w:val="nil"/>
                    <w:right w:val="single" w:sz="8" w:space="0" w:color="DDDDDD"/>
                  </w:tcBorders>
                  <w:shd w:val="clear" w:color="000000" w:fill="FFFFFF"/>
                  <w:hideMark/>
                </w:tcPr>
                <w:p w14:paraId="37455355"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Grant</w:t>
                  </w:r>
                </w:p>
              </w:tc>
              <w:tc>
                <w:tcPr>
                  <w:tcW w:w="6570" w:type="dxa"/>
                  <w:tcBorders>
                    <w:top w:val="single" w:sz="8" w:space="0" w:color="DDDDDD"/>
                    <w:left w:val="nil"/>
                    <w:bottom w:val="nil"/>
                    <w:right w:val="single" w:sz="8" w:space="0" w:color="DDDDDD"/>
                  </w:tcBorders>
                  <w:shd w:val="clear" w:color="000000" w:fill="FFFFFF"/>
                  <w:hideMark/>
                </w:tcPr>
                <w:p w14:paraId="799AA211" w14:textId="77777777" w:rsidR="009A7800" w:rsidRPr="001777EA" w:rsidRDefault="004B58A2" w:rsidP="009A7800">
                  <w:pPr>
                    <w:rPr>
                      <w:rFonts w:ascii="Calibri" w:eastAsia="Times New Roman" w:hAnsi="Calibri" w:cs="Calibri"/>
                      <w:color w:val="0563C1"/>
                      <w:sz w:val="24"/>
                      <w:szCs w:val="24"/>
                      <w:u w:val="single"/>
                    </w:rPr>
                  </w:pPr>
                  <w:hyperlink r:id="rId28" w:history="1">
                    <w:r w:rsidR="009A7800" w:rsidRPr="001777EA">
                      <w:rPr>
                        <w:rFonts w:ascii="Calibri" w:eastAsia="Times New Roman" w:hAnsi="Calibri" w:cs="Calibri"/>
                        <w:color w:val="0563C1"/>
                        <w:sz w:val="24"/>
                        <w:szCs w:val="24"/>
                        <w:u w:val="single"/>
                      </w:rPr>
                      <w:t>Community Counseling Solutions</w:t>
                    </w:r>
                  </w:hyperlink>
                </w:p>
              </w:tc>
              <w:tc>
                <w:tcPr>
                  <w:tcW w:w="1859" w:type="dxa"/>
                  <w:tcBorders>
                    <w:top w:val="single" w:sz="8" w:space="0" w:color="DDDDDD"/>
                    <w:left w:val="nil"/>
                    <w:bottom w:val="nil"/>
                    <w:right w:val="single" w:sz="8" w:space="0" w:color="DDDDDD"/>
                  </w:tcBorders>
                  <w:shd w:val="clear" w:color="000000" w:fill="FFFFFF"/>
                  <w:hideMark/>
                </w:tcPr>
                <w:p w14:paraId="3C485D3D"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(541) 575-1466</w:t>
                  </w:r>
                </w:p>
              </w:tc>
            </w:tr>
            <w:tr w:rsidR="009A7800" w:rsidRPr="001777EA" w14:paraId="1464ED97" w14:textId="77777777" w:rsidTr="00555DEB">
              <w:trPr>
                <w:trHeight w:val="324"/>
              </w:trPr>
              <w:tc>
                <w:tcPr>
                  <w:tcW w:w="1428" w:type="dxa"/>
                  <w:tcBorders>
                    <w:top w:val="single" w:sz="8" w:space="0" w:color="DDDDDD"/>
                    <w:left w:val="single" w:sz="8" w:space="0" w:color="DDDDDD"/>
                    <w:bottom w:val="nil"/>
                    <w:right w:val="single" w:sz="8" w:space="0" w:color="DDDDDD"/>
                  </w:tcBorders>
                  <w:shd w:val="clear" w:color="000000" w:fill="FFFFFF"/>
                  <w:hideMark/>
                </w:tcPr>
                <w:p w14:paraId="5815F53E"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Harney</w:t>
                  </w:r>
                </w:p>
              </w:tc>
              <w:tc>
                <w:tcPr>
                  <w:tcW w:w="6570" w:type="dxa"/>
                  <w:tcBorders>
                    <w:top w:val="single" w:sz="8" w:space="0" w:color="DDDDDD"/>
                    <w:left w:val="nil"/>
                    <w:bottom w:val="nil"/>
                    <w:right w:val="single" w:sz="8" w:space="0" w:color="DDDDDD"/>
                  </w:tcBorders>
                  <w:shd w:val="clear" w:color="000000" w:fill="FFFFFF"/>
                  <w:hideMark/>
                </w:tcPr>
                <w:p w14:paraId="5D6E34A5" w14:textId="77777777" w:rsidR="009A7800" w:rsidRPr="001777EA" w:rsidRDefault="004B58A2" w:rsidP="009A7800">
                  <w:pPr>
                    <w:rPr>
                      <w:rFonts w:ascii="Calibri" w:eastAsia="Times New Roman" w:hAnsi="Calibri" w:cs="Calibri"/>
                      <w:color w:val="0563C1"/>
                      <w:sz w:val="24"/>
                      <w:szCs w:val="24"/>
                      <w:u w:val="single"/>
                    </w:rPr>
                  </w:pPr>
                  <w:hyperlink r:id="rId29" w:history="1">
                    <w:r w:rsidR="009A7800" w:rsidRPr="001777EA">
                      <w:rPr>
                        <w:rFonts w:ascii="Calibri" w:eastAsia="Times New Roman" w:hAnsi="Calibri" w:cs="Calibri"/>
                        <w:color w:val="0563C1"/>
                        <w:sz w:val="24"/>
                        <w:szCs w:val="24"/>
                        <w:u w:val="single"/>
                      </w:rPr>
                      <w:t>Symmetry Care</w:t>
                    </w:r>
                  </w:hyperlink>
                </w:p>
              </w:tc>
              <w:tc>
                <w:tcPr>
                  <w:tcW w:w="1859" w:type="dxa"/>
                  <w:tcBorders>
                    <w:top w:val="single" w:sz="8" w:space="0" w:color="DDDDDD"/>
                    <w:left w:val="nil"/>
                    <w:bottom w:val="nil"/>
                    <w:right w:val="single" w:sz="8" w:space="0" w:color="DDDDDD"/>
                  </w:tcBorders>
                  <w:shd w:val="clear" w:color="000000" w:fill="FFFFFF"/>
                  <w:hideMark/>
                </w:tcPr>
                <w:p w14:paraId="67E69813"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(541) 573-8376</w:t>
                  </w:r>
                </w:p>
              </w:tc>
            </w:tr>
            <w:tr w:rsidR="009A7800" w:rsidRPr="001777EA" w14:paraId="63CD3DB5" w14:textId="77777777" w:rsidTr="00555DEB">
              <w:trPr>
                <w:trHeight w:val="324"/>
              </w:trPr>
              <w:tc>
                <w:tcPr>
                  <w:tcW w:w="1428" w:type="dxa"/>
                  <w:tcBorders>
                    <w:top w:val="single" w:sz="8" w:space="0" w:color="DDDDDD"/>
                    <w:left w:val="single" w:sz="8" w:space="0" w:color="DDDDDD"/>
                    <w:bottom w:val="nil"/>
                    <w:right w:val="single" w:sz="8" w:space="0" w:color="DDDDDD"/>
                  </w:tcBorders>
                  <w:shd w:val="clear" w:color="000000" w:fill="FFFFFF"/>
                  <w:hideMark/>
                </w:tcPr>
                <w:p w14:paraId="7EFB87C7"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Hood</w:t>
                  </w:r>
                </w:p>
              </w:tc>
              <w:tc>
                <w:tcPr>
                  <w:tcW w:w="6570" w:type="dxa"/>
                  <w:tcBorders>
                    <w:top w:val="single" w:sz="8" w:space="0" w:color="DDDDDD"/>
                    <w:left w:val="nil"/>
                    <w:bottom w:val="nil"/>
                    <w:right w:val="single" w:sz="8" w:space="0" w:color="DDDDDD"/>
                  </w:tcBorders>
                  <w:shd w:val="clear" w:color="000000" w:fill="FFFFFF"/>
                  <w:hideMark/>
                </w:tcPr>
                <w:p w14:paraId="1294D9E7" w14:textId="77777777" w:rsidR="009A7800" w:rsidRPr="001777EA" w:rsidRDefault="004B58A2" w:rsidP="009A7800">
                  <w:pPr>
                    <w:rPr>
                      <w:rFonts w:ascii="Calibri" w:eastAsia="Times New Roman" w:hAnsi="Calibri" w:cs="Calibri"/>
                      <w:color w:val="0563C1"/>
                      <w:sz w:val="24"/>
                      <w:szCs w:val="24"/>
                      <w:u w:val="single"/>
                    </w:rPr>
                  </w:pPr>
                  <w:hyperlink r:id="rId30" w:history="1">
                    <w:r w:rsidR="009A7800" w:rsidRPr="001777EA">
                      <w:rPr>
                        <w:rFonts w:ascii="Calibri" w:eastAsia="Times New Roman" w:hAnsi="Calibri" w:cs="Calibri"/>
                        <w:color w:val="0563C1"/>
                        <w:sz w:val="24"/>
                        <w:szCs w:val="24"/>
                        <w:u w:val="single"/>
                      </w:rPr>
                      <w:t>Mid-Columbia Center for Living</w:t>
                    </w:r>
                  </w:hyperlink>
                </w:p>
              </w:tc>
              <w:tc>
                <w:tcPr>
                  <w:tcW w:w="1859" w:type="dxa"/>
                  <w:tcBorders>
                    <w:top w:val="single" w:sz="8" w:space="0" w:color="DDDDDD"/>
                    <w:left w:val="nil"/>
                    <w:bottom w:val="nil"/>
                    <w:right w:val="single" w:sz="8" w:space="0" w:color="DDDDDD"/>
                  </w:tcBorders>
                  <w:shd w:val="clear" w:color="000000" w:fill="FFFFFF"/>
                  <w:hideMark/>
                </w:tcPr>
                <w:p w14:paraId="73782917"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(541) 296-5452</w:t>
                  </w:r>
                </w:p>
              </w:tc>
            </w:tr>
            <w:tr w:rsidR="009A7800" w:rsidRPr="001777EA" w14:paraId="7269B58B" w14:textId="77777777" w:rsidTr="00555DEB">
              <w:trPr>
                <w:trHeight w:val="324"/>
              </w:trPr>
              <w:tc>
                <w:tcPr>
                  <w:tcW w:w="1428" w:type="dxa"/>
                  <w:tcBorders>
                    <w:top w:val="single" w:sz="8" w:space="0" w:color="DDDDDD"/>
                    <w:left w:val="single" w:sz="8" w:space="0" w:color="DDDDDD"/>
                    <w:bottom w:val="nil"/>
                    <w:right w:val="single" w:sz="8" w:space="0" w:color="DDDDDD"/>
                  </w:tcBorders>
                  <w:shd w:val="clear" w:color="000000" w:fill="FFFFFF"/>
                  <w:hideMark/>
                </w:tcPr>
                <w:p w14:paraId="53C52763"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Jackson</w:t>
                  </w:r>
                </w:p>
              </w:tc>
              <w:tc>
                <w:tcPr>
                  <w:tcW w:w="6570" w:type="dxa"/>
                  <w:tcBorders>
                    <w:top w:val="single" w:sz="8" w:space="0" w:color="DDDDDD"/>
                    <w:left w:val="nil"/>
                    <w:bottom w:val="nil"/>
                    <w:right w:val="single" w:sz="8" w:space="0" w:color="DDDDDD"/>
                  </w:tcBorders>
                  <w:shd w:val="clear" w:color="000000" w:fill="FFFFFF"/>
                  <w:hideMark/>
                </w:tcPr>
                <w:p w14:paraId="4D84EA9D" w14:textId="77777777" w:rsidR="009A7800" w:rsidRPr="001777EA" w:rsidRDefault="004B58A2" w:rsidP="009A7800">
                  <w:pPr>
                    <w:rPr>
                      <w:rFonts w:ascii="Calibri" w:eastAsia="Times New Roman" w:hAnsi="Calibri" w:cs="Calibri"/>
                      <w:color w:val="0563C1"/>
                      <w:sz w:val="24"/>
                      <w:szCs w:val="24"/>
                      <w:u w:val="single"/>
                    </w:rPr>
                  </w:pPr>
                  <w:hyperlink r:id="rId31" w:history="1">
                    <w:r w:rsidR="009A7800" w:rsidRPr="001777EA">
                      <w:rPr>
                        <w:rFonts w:ascii="Calibri" w:eastAsia="Times New Roman" w:hAnsi="Calibri" w:cs="Calibri"/>
                        <w:color w:val="0563C1"/>
                        <w:sz w:val="24"/>
                        <w:szCs w:val="24"/>
                        <w:u w:val="single"/>
                      </w:rPr>
                      <w:t>Jackson County Health &amp; Human Services</w:t>
                    </w:r>
                  </w:hyperlink>
                </w:p>
              </w:tc>
              <w:tc>
                <w:tcPr>
                  <w:tcW w:w="1859" w:type="dxa"/>
                  <w:tcBorders>
                    <w:top w:val="single" w:sz="8" w:space="0" w:color="DDDDDD"/>
                    <w:left w:val="nil"/>
                    <w:bottom w:val="nil"/>
                    <w:right w:val="single" w:sz="8" w:space="0" w:color="DDDDDD"/>
                  </w:tcBorders>
                  <w:shd w:val="clear" w:color="000000" w:fill="FFFFFF"/>
                  <w:hideMark/>
                </w:tcPr>
                <w:p w14:paraId="7F296737"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(541) 774-8200</w:t>
                  </w:r>
                </w:p>
              </w:tc>
            </w:tr>
            <w:tr w:rsidR="009A7800" w:rsidRPr="001777EA" w14:paraId="64FA90D8" w14:textId="77777777" w:rsidTr="00555DEB">
              <w:trPr>
                <w:trHeight w:val="324"/>
              </w:trPr>
              <w:tc>
                <w:tcPr>
                  <w:tcW w:w="1428" w:type="dxa"/>
                  <w:tcBorders>
                    <w:top w:val="single" w:sz="8" w:space="0" w:color="DDDDDD"/>
                    <w:left w:val="single" w:sz="8" w:space="0" w:color="DDDDDD"/>
                    <w:bottom w:val="nil"/>
                    <w:right w:val="single" w:sz="8" w:space="0" w:color="DDDDDD"/>
                  </w:tcBorders>
                  <w:shd w:val="clear" w:color="000000" w:fill="FFFFFF"/>
                  <w:hideMark/>
                </w:tcPr>
                <w:p w14:paraId="5C668C68"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Jefferson</w:t>
                  </w:r>
                </w:p>
              </w:tc>
              <w:tc>
                <w:tcPr>
                  <w:tcW w:w="6570" w:type="dxa"/>
                  <w:tcBorders>
                    <w:top w:val="single" w:sz="8" w:space="0" w:color="DDDDDD"/>
                    <w:left w:val="nil"/>
                    <w:bottom w:val="nil"/>
                    <w:right w:val="single" w:sz="8" w:space="0" w:color="DDDDDD"/>
                  </w:tcBorders>
                  <w:shd w:val="clear" w:color="000000" w:fill="FFFFFF"/>
                  <w:hideMark/>
                </w:tcPr>
                <w:p w14:paraId="652555CF" w14:textId="77777777" w:rsidR="009A7800" w:rsidRPr="001777EA" w:rsidRDefault="004B58A2" w:rsidP="009A7800">
                  <w:pPr>
                    <w:rPr>
                      <w:rFonts w:ascii="Calibri" w:eastAsia="Times New Roman" w:hAnsi="Calibri" w:cs="Calibri"/>
                      <w:color w:val="0563C1"/>
                      <w:sz w:val="24"/>
                      <w:szCs w:val="24"/>
                      <w:u w:val="single"/>
                    </w:rPr>
                  </w:pPr>
                  <w:hyperlink r:id="rId32" w:history="1">
                    <w:r w:rsidR="009A7800" w:rsidRPr="001777EA">
                      <w:rPr>
                        <w:rFonts w:ascii="Calibri" w:eastAsia="Times New Roman" w:hAnsi="Calibri" w:cs="Calibri"/>
                        <w:color w:val="0563C1"/>
                        <w:sz w:val="24"/>
                        <w:szCs w:val="24"/>
                        <w:u w:val="single"/>
                      </w:rPr>
                      <w:t>Best Care Treatment Services</w:t>
                    </w:r>
                  </w:hyperlink>
                </w:p>
              </w:tc>
              <w:tc>
                <w:tcPr>
                  <w:tcW w:w="1859" w:type="dxa"/>
                  <w:tcBorders>
                    <w:top w:val="single" w:sz="8" w:space="0" w:color="DDDDDD"/>
                    <w:left w:val="nil"/>
                    <w:bottom w:val="nil"/>
                    <w:right w:val="single" w:sz="8" w:space="0" w:color="DDDDDD"/>
                  </w:tcBorders>
                  <w:shd w:val="clear" w:color="000000" w:fill="FFFFFF"/>
                  <w:hideMark/>
                </w:tcPr>
                <w:p w14:paraId="6459D2D8"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(541) 475-6575</w:t>
                  </w:r>
                </w:p>
              </w:tc>
            </w:tr>
            <w:tr w:rsidR="009A7800" w:rsidRPr="001777EA" w14:paraId="3A8C8FA7" w14:textId="77777777" w:rsidTr="00555DEB">
              <w:trPr>
                <w:trHeight w:val="324"/>
              </w:trPr>
              <w:tc>
                <w:tcPr>
                  <w:tcW w:w="1428" w:type="dxa"/>
                  <w:tcBorders>
                    <w:top w:val="single" w:sz="8" w:space="0" w:color="DDDDDD"/>
                    <w:left w:val="single" w:sz="8" w:space="0" w:color="DDDDDD"/>
                    <w:bottom w:val="nil"/>
                    <w:right w:val="single" w:sz="8" w:space="0" w:color="DDDDDD"/>
                  </w:tcBorders>
                  <w:shd w:val="clear" w:color="000000" w:fill="FFFFFF"/>
                  <w:hideMark/>
                </w:tcPr>
                <w:p w14:paraId="7B938947"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Josephine</w:t>
                  </w:r>
                </w:p>
              </w:tc>
              <w:tc>
                <w:tcPr>
                  <w:tcW w:w="6570" w:type="dxa"/>
                  <w:tcBorders>
                    <w:top w:val="single" w:sz="8" w:space="0" w:color="DDDDDD"/>
                    <w:left w:val="nil"/>
                    <w:bottom w:val="nil"/>
                    <w:right w:val="single" w:sz="8" w:space="0" w:color="DDDDDD"/>
                  </w:tcBorders>
                  <w:shd w:val="clear" w:color="000000" w:fill="FFFFFF"/>
                  <w:hideMark/>
                </w:tcPr>
                <w:p w14:paraId="66066EB0" w14:textId="77777777" w:rsidR="009A7800" w:rsidRPr="001777EA" w:rsidRDefault="004B58A2" w:rsidP="009A7800">
                  <w:pPr>
                    <w:rPr>
                      <w:rFonts w:ascii="Calibri" w:eastAsia="Times New Roman" w:hAnsi="Calibri" w:cs="Calibri"/>
                      <w:color w:val="0563C1"/>
                      <w:sz w:val="24"/>
                      <w:szCs w:val="24"/>
                      <w:u w:val="single"/>
                    </w:rPr>
                  </w:pPr>
                  <w:hyperlink r:id="rId33" w:history="1">
                    <w:r w:rsidR="009A7800" w:rsidRPr="001777EA">
                      <w:rPr>
                        <w:rFonts w:ascii="Calibri" w:eastAsia="Times New Roman" w:hAnsi="Calibri" w:cs="Calibri"/>
                        <w:color w:val="0563C1"/>
                        <w:sz w:val="24"/>
                        <w:szCs w:val="24"/>
                        <w:u w:val="single"/>
                      </w:rPr>
                      <w:t>Options</w:t>
                    </w:r>
                  </w:hyperlink>
                </w:p>
              </w:tc>
              <w:tc>
                <w:tcPr>
                  <w:tcW w:w="1859" w:type="dxa"/>
                  <w:tcBorders>
                    <w:top w:val="single" w:sz="8" w:space="0" w:color="DDDDDD"/>
                    <w:left w:val="nil"/>
                    <w:bottom w:val="nil"/>
                    <w:right w:val="single" w:sz="8" w:space="0" w:color="DDDDDD"/>
                  </w:tcBorders>
                  <w:shd w:val="clear" w:color="000000" w:fill="FFFFFF"/>
                  <w:hideMark/>
                </w:tcPr>
                <w:p w14:paraId="1FD1468F"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(541) 476-2373</w:t>
                  </w:r>
                </w:p>
              </w:tc>
            </w:tr>
            <w:tr w:rsidR="009A7800" w:rsidRPr="001777EA" w14:paraId="6ACCC7CB" w14:textId="77777777" w:rsidTr="00555DEB">
              <w:trPr>
                <w:trHeight w:val="324"/>
              </w:trPr>
              <w:tc>
                <w:tcPr>
                  <w:tcW w:w="1428" w:type="dxa"/>
                  <w:tcBorders>
                    <w:top w:val="single" w:sz="8" w:space="0" w:color="DDDDDD"/>
                    <w:left w:val="single" w:sz="8" w:space="0" w:color="DDDDDD"/>
                    <w:bottom w:val="nil"/>
                    <w:right w:val="single" w:sz="8" w:space="0" w:color="DDDDDD"/>
                  </w:tcBorders>
                  <w:shd w:val="clear" w:color="000000" w:fill="FFFFFF"/>
                  <w:hideMark/>
                </w:tcPr>
                <w:p w14:paraId="3D6FB9E2"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Klamath</w:t>
                  </w:r>
                </w:p>
              </w:tc>
              <w:tc>
                <w:tcPr>
                  <w:tcW w:w="6570" w:type="dxa"/>
                  <w:tcBorders>
                    <w:top w:val="single" w:sz="8" w:space="0" w:color="DDDDDD"/>
                    <w:left w:val="nil"/>
                    <w:bottom w:val="nil"/>
                    <w:right w:val="single" w:sz="8" w:space="0" w:color="DDDDDD"/>
                  </w:tcBorders>
                  <w:shd w:val="clear" w:color="000000" w:fill="FFFFFF"/>
                  <w:hideMark/>
                </w:tcPr>
                <w:p w14:paraId="023AE022" w14:textId="77777777" w:rsidR="009A7800" w:rsidRPr="001777EA" w:rsidRDefault="004B58A2" w:rsidP="009A7800">
                  <w:pPr>
                    <w:rPr>
                      <w:rFonts w:ascii="Calibri" w:eastAsia="Times New Roman" w:hAnsi="Calibri" w:cs="Calibri"/>
                      <w:color w:val="0563C1"/>
                      <w:sz w:val="24"/>
                      <w:szCs w:val="24"/>
                      <w:u w:val="single"/>
                    </w:rPr>
                  </w:pPr>
                  <w:hyperlink r:id="rId34" w:history="1">
                    <w:r w:rsidR="009A7800" w:rsidRPr="001777EA">
                      <w:rPr>
                        <w:rFonts w:ascii="Calibri" w:eastAsia="Times New Roman" w:hAnsi="Calibri" w:cs="Calibri"/>
                        <w:color w:val="0563C1"/>
                        <w:sz w:val="24"/>
                        <w:szCs w:val="24"/>
                        <w:u w:val="single"/>
                      </w:rPr>
                      <w:t>Klamath Basin Behavioral Health Care</w:t>
                    </w:r>
                  </w:hyperlink>
                </w:p>
              </w:tc>
              <w:tc>
                <w:tcPr>
                  <w:tcW w:w="1859" w:type="dxa"/>
                  <w:tcBorders>
                    <w:top w:val="single" w:sz="8" w:space="0" w:color="DDDDDD"/>
                    <w:left w:val="nil"/>
                    <w:bottom w:val="nil"/>
                    <w:right w:val="single" w:sz="8" w:space="0" w:color="DDDDDD"/>
                  </w:tcBorders>
                  <w:shd w:val="clear" w:color="000000" w:fill="FFFFFF"/>
                  <w:hideMark/>
                </w:tcPr>
                <w:p w14:paraId="27B52157"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(541) 833-1030</w:t>
                  </w:r>
                </w:p>
              </w:tc>
            </w:tr>
            <w:tr w:rsidR="009A7800" w:rsidRPr="001777EA" w14:paraId="26F4CFC5" w14:textId="77777777" w:rsidTr="00555DEB">
              <w:trPr>
                <w:trHeight w:val="324"/>
              </w:trPr>
              <w:tc>
                <w:tcPr>
                  <w:tcW w:w="1428" w:type="dxa"/>
                  <w:tcBorders>
                    <w:top w:val="single" w:sz="8" w:space="0" w:color="DDDDDD"/>
                    <w:left w:val="single" w:sz="8" w:space="0" w:color="DDDDDD"/>
                    <w:bottom w:val="single" w:sz="8" w:space="0" w:color="DDDDDD"/>
                    <w:right w:val="single" w:sz="8" w:space="0" w:color="DDDDDD"/>
                  </w:tcBorders>
                  <w:shd w:val="clear" w:color="000000" w:fill="FFFFFF"/>
                  <w:hideMark/>
                </w:tcPr>
                <w:p w14:paraId="4D19A8A3"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Lake</w:t>
                  </w:r>
                </w:p>
              </w:tc>
              <w:tc>
                <w:tcPr>
                  <w:tcW w:w="6570" w:type="dxa"/>
                  <w:tcBorders>
                    <w:top w:val="single" w:sz="8" w:space="0" w:color="DDDDDD"/>
                    <w:left w:val="nil"/>
                    <w:bottom w:val="single" w:sz="8" w:space="0" w:color="DDDDDD"/>
                    <w:right w:val="single" w:sz="8" w:space="0" w:color="DDDDDD"/>
                  </w:tcBorders>
                  <w:shd w:val="clear" w:color="000000" w:fill="FFFFFF"/>
                  <w:hideMark/>
                </w:tcPr>
                <w:p w14:paraId="6C6752A6" w14:textId="77777777" w:rsidR="009A7800" w:rsidRPr="001777EA" w:rsidRDefault="004B58A2" w:rsidP="009A7800">
                  <w:pPr>
                    <w:rPr>
                      <w:rFonts w:ascii="Calibri" w:eastAsia="Times New Roman" w:hAnsi="Calibri" w:cs="Calibri"/>
                      <w:color w:val="0563C1"/>
                      <w:sz w:val="24"/>
                      <w:szCs w:val="24"/>
                      <w:u w:val="single"/>
                    </w:rPr>
                  </w:pPr>
                  <w:hyperlink r:id="rId35" w:history="1">
                    <w:r w:rsidR="009A7800" w:rsidRPr="001777EA">
                      <w:rPr>
                        <w:rFonts w:ascii="Calibri" w:eastAsia="Times New Roman" w:hAnsi="Calibri" w:cs="Calibri"/>
                        <w:color w:val="0563C1"/>
                        <w:sz w:val="24"/>
                        <w:szCs w:val="24"/>
                        <w:u w:val="single"/>
                      </w:rPr>
                      <w:t>Lake District Wellness Center</w:t>
                    </w:r>
                  </w:hyperlink>
                </w:p>
              </w:tc>
              <w:tc>
                <w:tcPr>
                  <w:tcW w:w="1859" w:type="dxa"/>
                  <w:tcBorders>
                    <w:top w:val="single" w:sz="8" w:space="0" w:color="DDDDDD"/>
                    <w:left w:val="nil"/>
                    <w:bottom w:val="single" w:sz="8" w:space="0" w:color="DDDDDD"/>
                    <w:right w:val="single" w:sz="8" w:space="0" w:color="DDDDDD"/>
                  </w:tcBorders>
                  <w:shd w:val="clear" w:color="000000" w:fill="FFFFFF"/>
                  <w:hideMark/>
                </w:tcPr>
                <w:p w14:paraId="52DA978D"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(541) 947-6021</w:t>
                  </w:r>
                </w:p>
              </w:tc>
            </w:tr>
            <w:tr w:rsidR="009A7800" w:rsidRPr="001777EA" w14:paraId="0D90D6C5" w14:textId="77777777" w:rsidTr="00555DEB">
              <w:trPr>
                <w:trHeight w:val="324"/>
              </w:trPr>
              <w:tc>
                <w:tcPr>
                  <w:tcW w:w="1428" w:type="dxa"/>
                  <w:tcBorders>
                    <w:top w:val="nil"/>
                    <w:left w:val="single" w:sz="8" w:space="0" w:color="DDDDDD"/>
                    <w:bottom w:val="nil"/>
                    <w:right w:val="single" w:sz="8" w:space="0" w:color="DDDDDD"/>
                  </w:tcBorders>
                  <w:shd w:val="clear" w:color="000000" w:fill="FFFFFF"/>
                  <w:hideMark/>
                </w:tcPr>
                <w:p w14:paraId="18D3805A"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Lane</w:t>
                  </w:r>
                </w:p>
              </w:tc>
              <w:tc>
                <w:tcPr>
                  <w:tcW w:w="6570" w:type="dxa"/>
                  <w:tcBorders>
                    <w:top w:val="nil"/>
                    <w:left w:val="nil"/>
                    <w:bottom w:val="nil"/>
                    <w:right w:val="single" w:sz="8" w:space="0" w:color="DDDDDD"/>
                  </w:tcBorders>
                  <w:shd w:val="clear" w:color="000000" w:fill="FFFFFF"/>
                  <w:hideMark/>
                </w:tcPr>
                <w:p w14:paraId="04EFB0A0" w14:textId="77777777" w:rsidR="009A7800" w:rsidRPr="001777EA" w:rsidRDefault="004B58A2" w:rsidP="009A7800">
                  <w:pPr>
                    <w:rPr>
                      <w:rFonts w:ascii="Calibri" w:eastAsia="Times New Roman" w:hAnsi="Calibri" w:cs="Calibri"/>
                      <w:color w:val="0563C1"/>
                      <w:sz w:val="24"/>
                      <w:szCs w:val="24"/>
                      <w:u w:val="single"/>
                    </w:rPr>
                  </w:pPr>
                  <w:hyperlink r:id="rId36" w:history="1">
                    <w:r w:rsidR="009A7800" w:rsidRPr="001777EA">
                      <w:rPr>
                        <w:rFonts w:ascii="Calibri" w:eastAsia="Times New Roman" w:hAnsi="Calibri" w:cs="Calibri"/>
                        <w:color w:val="0563C1"/>
                        <w:sz w:val="24"/>
                        <w:szCs w:val="24"/>
                        <w:u w:val="single"/>
                      </w:rPr>
                      <w:t>Lane County Behavioral Health Services</w:t>
                    </w:r>
                  </w:hyperlink>
                </w:p>
              </w:tc>
              <w:tc>
                <w:tcPr>
                  <w:tcW w:w="1859" w:type="dxa"/>
                  <w:tcBorders>
                    <w:top w:val="nil"/>
                    <w:left w:val="nil"/>
                    <w:bottom w:val="nil"/>
                    <w:right w:val="single" w:sz="8" w:space="0" w:color="DDDDDD"/>
                  </w:tcBorders>
                  <w:shd w:val="clear" w:color="000000" w:fill="FFFFFF"/>
                  <w:hideMark/>
                </w:tcPr>
                <w:p w14:paraId="7A5798E1"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(541) 682-3608</w:t>
                  </w:r>
                </w:p>
              </w:tc>
            </w:tr>
            <w:tr w:rsidR="009A7800" w:rsidRPr="001777EA" w14:paraId="6303CDBF" w14:textId="77777777" w:rsidTr="00555DEB">
              <w:trPr>
                <w:trHeight w:val="324"/>
              </w:trPr>
              <w:tc>
                <w:tcPr>
                  <w:tcW w:w="1428" w:type="dxa"/>
                  <w:tcBorders>
                    <w:top w:val="single" w:sz="8" w:space="0" w:color="DDDDDD"/>
                    <w:left w:val="single" w:sz="8" w:space="0" w:color="DDDDDD"/>
                    <w:bottom w:val="nil"/>
                    <w:right w:val="single" w:sz="8" w:space="0" w:color="DDDDDD"/>
                  </w:tcBorders>
                  <w:shd w:val="clear" w:color="000000" w:fill="FFFFFF"/>
                  <w:hideMark/>
                </w:tcPr>
                <w:p w14:paraId="088BEDC1"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Lincoln</w:t>
                  </w:r>
                </w:p>
              </w:tc>
              <w:tc>
                <w:tcPr>
                  <w:tcW w:w="6570" w:type="dxa"/>
                  <w:tcBorders>
                    <w:top w:val="single" w:sz="8" w:space="0" w:color="DDDDDD"/>
                    <w:left w:val="nil"/>
                    <w:bottom w:val="nil"/>
                    <w:right w:val="single" w:sz="8" w:space="0" w:color="DDDDDD"/>
                  </w:tcBorders>
                  <w:shd w:val="clear" w:color="000000" w:fill="FFFFFF"/>
                  <w:hideMark/>
                </w:tcPr>
                <w:p w14:paraId="7B2CC2B3" w14:textId="77777777" w:rsidR="009A7800" w:rsidRPr="001777EA" w:rsidRDefault="004B58A2" w:rsidP="009A7800">
                  <w:pPr>
                    <w:rPr>
                      <w:rFonts w:ascii="Calibri" w:eastAsia="Times New Roman" w:hAnsi="Calibri" w:cs="Calibri"/>
                      <w:color w:val="0563C1"/>
                      <w:sz w:val="24"/>
                      <w:szCs w:val="24"/>
                      <w:u w:val="single"/>
                    </w:rPr>
                  </w:pPr>
                  <w:hyperlink r:id="rId37" w:history="1">
                    <w:r w:rsidR="009A7800" w:rsidRPr="001777EA">
                      <w:rPr>
                        <w:rFonts w:ascii="Calibri" w:eastAsia="Times New Roman" w:hAnsi="Calibri" w:cs="Calibri"/>
                        <w:color w:val="0563C1"/>
                        <w:sz w:val="24"/>
                        <w:szCs w:val="24"/>
                        <w:u w:val="single"/>
                      </w:rPr>
                      <w:t>Lincoln County Mental Health Program</w:t>
                    </w:r>
                  </w:hyperlink>
                </w:p>
              </w:tc>
              <w:tc>
                <w:tcPr>
                  <w:tcW w:w="1859" w:type="dxa"/>
                  <w:tcBorders>
                    <w:top w:val="single" w:sz="8" w:space="0" w:color="DDDDDD"/>
                    <w:left w:val="nil"/>
                    <w:bottom w:val="nil"/>
                    <w:right w:val="single" w:sz="8" w:space="0" w:color="DDDDDD"/>
                  </w:tcBorders>
                  <w:shd w:val="clear" w:color="000000" w:fill="FFFFFF"/>
                  <w:hideMark/>
                </w:tcPr>
                <w:p w14:paraId="7F365911"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(541) 265-4179</w:t>
                  </w:r>
                </w:p>
              </w:tc>
            </w:tr>
            <w:tr w:rsidR="009A7800" w:rsidRPr="001777EA" w14:paraId="357D3B6B" w14:textId="77777777" w:rsidTr="00555DEB">
              <w:trPr>
                <w:trHeight w:val="324"/>
              </w:trPr>
              <w:tc>
                <w:tcPr>
                  <w:tcW w:w="1428" w:type="dxa"/>
                  <w:tcBorders>
                    <w:top w:val="single" w:sz="8" w:space="0" w:color="DDDDDD"/>
                    <w:left w:val="single" w:sz="8" w:space="0" w:color="DDDDDD"/>
                    <w:bottom w:val="nil"/>
                    <w:right w:val="single" w:sz="8" w:space="0" w:color="DDDDDD"/>
                  </w:tcBorders>
                  <w:shd w:val="clear" w:color="000000" w:fill="FFFFFF"/>
                  <w:hideMark/>
                </w:tcPr>
                <w:p w14:paraId="23F8F9DF"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Linn</w:t>
                  </w:r>
                </w:p>
              </w:tc>
              <w:tc>
                <w:tcPr>
                  <w:tcW w:w="6570" w:type="dxa"/>
                  <w:tcBorders>
                    <w:top w:val="single" w:sz="8" w:space="0" w:color="DDDDDD"/>
                    <w:left w:val="nil"/>
                    <w:bottom w:val="nil"/>
                    <w:right w:val="single" w:sz="8" w:space="0" w:color="DDDDDD"/>
                  </w:tcBorders>
                  <w:shd w:val="clear" w:color="000000" w:fill="FFFFFF"/>
                  <w:hideMark/>
                </w:tcPr>
                <w:p w14:paraId="21969F8E" w14:textId="77777777" w:rsidR="009A7800" w:rsidRPr="001777EA" w:rsidRDefault="004B58A2" w:rsidP="009A7800">
                  <w:pPr>
                    <w:rPr>
                      <w:rFonts w:ascii="Calibri" w:eastAsia="Times New Roman" w:hAnsi="Calibri" w:cs="Calibri"/>
                      <w:color w:val="0563C1"/>
                      <w:sz w:val="24"/>
                      <w:szCs w:val="24"/>
                      <w:u w:val="single"/>
                    </w:rPr>
                  </w:pPr>
                  <w:hyperlink r:id="rId38" w:history="1">
                    <w:r w:rsidR="009A7800" w:rsidRPr="001777EA">
                      <w:rPr>
                        <w:rFonts w:ascii="Calibri" w:eastAsia="Times New Roman" w:hAnsi="Calibri" w:cs="Calibri"/>
                        <w:color w:val="0563C1"/>
                        <w:sz w:val="24"/>
                        <w:szCs w:val="24"/>
                        <w:u w:val="single"/>
                      </w:rPr>
                      <w:t>Linn County Health Services</w:t>
                    </w:r>
                  </w:hyperlink>
                </w:p>
              </w:tc>
              <w:tc>
                <w:tcPr>
                  <w:tcW w:w="1859" w:type="dxa"/>
                  <w:tcBorders>
                    <w:top w:val="single" w:sz="8" w:space="0" w:color="DDDDDD"/>
                    <w:left w:val="nil"/>
                    <w:bottom w:val="nil"/>
                    <w:right w:val="single" w:sz="8" w:space="0" w:color="DDDDDD"/>
                  </w:tcBorders>
                  <w:shd w:val="clear" w:color="000000" w:fill="FFFFFF"/>
                  <w:hideMark/>
                </w:tcPr>
                <w:p w14:paraId="2A73BF43"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(541) 967-3866</w:t>
                  </w:r>
                </w:p>
              </w:tc>
            </w:tr>
            <w:tr w:rsidR="009A7800" w:rsidRPr="001777EA" w14:paraId="6F5AD851" w14:textId="77777777" w:rsidTr="00555DEB">
              <w:trPr>
                <w:trHeight w:val="324"/>
              </w:trPr>
              <w:tc>
                <w:tcPr>
                  <w:tcW w:w="1428" w:type="dxa"/>
                  <w:tcBorders>
                    <w:top w:val="single" w:sz="8" w:space="0" w:color="DDDDDD"/>
                    <w:left w:val="single" w:sz="8" w:space="0" w:color="DDDDDD"/>
                    <w:bottom w:val="nil"/>
                    <w:right w:val="single" w:sz="8" w:space="0" w:color="DDDDDD"/>
                  </w:tcBorders>
                  <w:shd w:val="clear" w:color="000000" w:fill="FFFFFF"/>
                  <w:hideMark/>
                </w:tcPr>
                <w:p w14:paraId="205D35B0"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Malheur</w:t>
                  </w:r>
                </w:p>
              </w:tc>
              <w:tc>
                <w:tcPr>
                  <w:tcW w:w="6570" w:type="dxa"/>
                  <w:tcBorders>
                    <w:top w:val="single" w:sz="8" w:space="0" w:color="DDDDDD"/>
                    <w:left w:val="nil"/>
                    <w:bottom w:val="nil"/>
                    <w:right w:val="single" w:sz="8" w:space="0" w:color="DDDDDD"/>
                  </w:tcBorders>
                  <w:shd w:val="clear" w:color="000000" w:fill="FFFFFF"/>
                  <w:hideMark/>
                </w:tcPr>
                <w:p w14:paraId="32E17528" w14:textId="77777777" w:rsidR="009A7800" w:rsidRPr="001777EA" w:rsidRDefault="004B58A2" w:rsidP="009A7800">
                  <w:pPr>
                    <w:rPr>
                      <w:rFonts w:ascii="Calibri" w:eastAsia="Times New Roman" w:hAnsi="Calibri" w:cs="Calibri"/>
                      <w:color w:val="0563C1"/>
                      <w:sz w:val="24"/>
                      <w:szCs w:val="24"/>
                      <w:u w:val="single"/>
                    </w:rPr>
                  </w:pPr>
                  <w:hyperlink r:id="rId39" w:history="1">
                    <w:r w:rsidR="009A7800" w:rsidRPr="001777EA">
                      <w:rPr>
                        <w:rFonts w:ascii="Calibri" w:eastAsia="Times New Roman" w:hAnsi="Calibri" w:cs="Calibri"/>
                        <w:color w:val="0563C1"/>
                        <w:sz w:val="24"/>
                        <w:szCs w:val="24"/>
                        <w:u w:val="single"/>
                      </w:rPr>
                      <w:t>Lifeways</w:t>
                    </w:r>
                  </w:hyperlink>
                </w:p>
              </w:tc>
              <w:tc>
                <w:tcPr>
                  <w:tcW w:w="1859" w:type="dxa"/>
                  <w:tcBorders>
                    <w:top w:val="single" w:sz="8" w:space="0" w:color="DDDDDD"/>
                    <w:left w:val="nil"/>
                    <w:bottom w:val="nil"/>
                    <w:right w:val="single" w:sz="8" w:space="0" w:color="DDDDDD"/>
                  </w:tcBorders>
                  <w:shd w:val="clear" w:color="000000" w:fill="FFFFFF"/>
                  <w:hideMark/>
                </w:tcPr>
                <w:p w14:paraId="0E585FAB"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(541) 889-9167</w:t>
                  </w:r>
                </w:p>
              </w:tc>
            </w:tr>
            <w:tr w:rsidR="009A7800" w:rsidRPr="001777EA" w14:paraId="142ED3FD" w14:textId="77777777" w:rsidTr="00555DEB">
              <w:trPr>
                <w:trHeight w:val="324"/>
              </w:trPr>
              <w:tc>
                <w:tcPr>
                  <w:tcW w:w="1428" w:type="dxa"/>
                  <w:tcBorders>
                    <w:top w:val="single" w:sz="8" w:space="0" w:color="DDDDDD"/>
                    <w:left w:val="single" w:sz="8" w:space="0" w:color="DDDDDD"/>
                    <w:bottom w:val="nil"/>
                    <w:right w:val="single" w:sz="8" w:space="0" w:color="DDDDDD"/>
                  </w:tcBorders>
                  <w:shd w:val="clear" w:color="000000" w:fill="FFFFFF"/>
                  <w:hideMark/>
                </w:tcPr>
                <w:p w14:paraId="0B299A48"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Marion</w:t>
                  </w:r>
                </w:p>
              </w:tc>
              <w:tc>
                <w:tcPr>
                  <w:tcW w:w="6570" w:type="dxa"/>
                  <w:tcBorders>
                    <w:top w:val="single" w:sz="8" w:space="0" w:color="DDDDDD"/>
                    <w:left w:val="nil"/>
                    <w:bottom w:val="nil"/>
                    <w:right w:val="single" w:sz="8" w:space="0" w:color="DDDDDD"/>
                  </w:tcBorders>
                  <w:shd w:val="clear" w:color="000000" w:fill="FFFFFF"/>
                  <w:hideMark/>
                </w:tcPr>
                <w:p w14:paraId="56108390" w14:textId="77777777" w:rsidR="009A7800" w:rsidRPr="001777EA" w:rsidRDefault="004B58A2" w:rsidP="009A7800">
                  <w:pPr>
                    <w:rPr>
                      <w:rFonts w:ascii="Calibri" w:eastAsia="Times New Roman" w:hAnsi="Calibri" w:cs="Calibri"/>
                      <w:color w:val="0563C1"/>
                      <w:sz w:val="24"/>
                      <w:szCs w:val="24"/>
                      <w:u w:val="single"/>
                    </w:rPr>
                  </w:pPr>
                  <w:hyperlink r:id="rId40" w:history="1">
                    <w:r w:rsidR="009A7800" w:rsidRPr="001777EA">
                      <w:rPr>
                        <w:rFonts w:ascii="Calibri" w:eastAsia="Times New Roman" w:hAnsi="Calibri" w:cs="Calibri"/>
                        <w:color w:val="0563C1"/>
                        <w:sz w:val="24"/>
                        <w:szCs w:val="24"/>
                        <w:u w:val="single"/>
                      </w:rPr>
                      <w:t>Marion County Behavioral Health</w:t>
                    </w:r>
                  </w:hyperlink>
                </w:p>
              </w:tc>
              <w:tc>
                <w:tcPr>
                  <w:tcW w:w="1859" w:type="dxa"/>
                  <w:tcBorders>
                    <w:top w:val="single" w:sz="8" w:space="0" w:color="DDDDDD"/>
                    <w:left w:val="nil"/>
                    <w:bottom w:val="nil"/>
                    <w:right w:val="single" w:sz="8" w:space="0" w:color="DDDDDD"/>
                  </w:tcBorders>
                  <w:shd w:val="clear" w:color="000000" w:fill="FFFFFF"/>
                  <w:hideMark/>
                </w:tcPr>
                <w:p w14:paraId="5294091F"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(503) 588-5357</w:t>
                  </w:r>
                </w:p>
              </w:tc>
            </w:tr>
            <w:tr w:rsidR="009A7800" w:rsidRPr="001777EA" w14:paraId="68DB3826" w14:textId="77777777" w:rsidTr="00555DEB">
              <w:trPr>
                <w:trHeight w:val="324"/>
              </w:trPr>
              <w:tc>
                <w:tcPr>
                  <w:tcW w:w="1428" w:type="dxa"/>
                  <w:tcBorders>
                    <w:top w:val="single" w:sz="8" w:space="0" w:color="DDDDDD"/>
                    <w:left w:val="single" w:sz="8" w:space="0" w:color="DDDDDD"/>
                    <w:bottom w:val="nil"/>
                    <w:right w:val="single" w:sz="8" w:space="0" w:color="DDDDDD"/>
                  </w:tcBorders>
                  <w:shd w:val="clear" w:color="000000" w:fill="FFFFFF"/>
                  <w:hideMark/>
                </w:tcPr>
                <w:p w14:paraId="63874FB3"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Morrow</w:t>
                  </w:r>
                </w:p>
              </w:tc>
              <w:tc>
                <w:tcPr>
                  <w:tcW w:w="6570" w:type="dxa"/>
                  <w:tcBorders>
                    <w:top w:val="single" w:sz="8" w:space="0" w:color="DDDDDD"/>
                    <w:left w:val="nil"/>
                    <w:bottom w:val="nil"/>
                    <w:right w:val="single" w:sz="8" w:space="0" w:color="DDDDDD"/>
                  </w:tcBorders>
                  <w:shd w:val="clear" w:color="000000" w:fill="FFFFFF"/>
                  <w:hideMark/>
                </w:tcPr>
                <w:p w14:paraId="5909681B" w14:textId="77777777" w:rsidR="009A7800" w:rsidRPr="001777EA" w:rsidRDefault="004B58A2" w:rsidP="009A7800">
                  <w:pPr>
                    <w:rPr>
                      <w:rFonts w:ascii="Calibri" w:eastAsia="Times New Roman" w:hAnsi="Calibri" w:cs="Calibri"/>
                      <w:color w:val="0563C1"/>
                      <w:sz w:val="24"/>
                      <w:szCs w:val="24"/>
                      <w:u w:val="single"/>
                    </w:rPr>
                  </w:pPr>
                  <w:hyperlink r:id="rId41" w:history="1">
                    <w:r w:rsidR="009A7800" w:rsidRPr="001777EA">
                      <w:rPr>
                        <w:rFonts w:ascii="Calibri" w:eastAsia="Times New Roman" w:hAnsi="Calibri" w:cs="Calibri"/>
                        <w:color w:val="0563C1"/>
                        <w:sz w:val="24"/>
                        <w:szCs w:val="24"/>
                        <w:u w:val="single"/>
                      </w:rPr>
                      <w:t>Community Counseling Solutions</w:t>
                    </w:r>
                  </w:hyperlink>
                </w:p>
              </w:tc>
              <w:tc>
                <w:tcPr>
                  <w:tcW w:w="1859" w:type="dxa"/>
                  <w:tcBorders>
                    <w:top w:val="single" w:sz="8" w:space="0" w:color="DDDDDD"/>
                    <w:left w:val="nil"/>
                    <w:bottom w:val="nil"/>
                    <w:right w:val="single" w:sz="8" w:space="0" w:color="DDDDDD"/>
                  </w:tcBorders>
                  <w:shd w:val="clear" w:color="000000" w:fill="FFFFFF"/>
                  <w:hideMark/>
                </w:tcPr>
                <w:p w14:paraId="58EBCB18"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(541) 481-2911</w:t>
                  </w:r>
                </w:p>
              </w:tc>
            </w:tr>
            <w:tr w:rsidR="009A7800" w:rsidRPr="001777EA" w14:paraId="14E255EB" w14:textId="77777777" w:rsidTr="00555DEB">
              <w:trPr>
                <w:trHeight w:val="324"/>
              </w:trPr>
              <w:tc>
                <w:tcPr>
                  <w:tcW w:w="1428" w:type="dxa"/>
                  <w:tcBorders>
                    <w:top w:val="single" w:sz="8" w:space="0" w:color="DDDDDD"/>
                    <w:left w:val="single" w:sz="8" w:space="0" w:color="DDDDDD"/>
                    <w:bottom w:val="nil"/>
                    <w:right w:val="single" w:sz="8" w:space="0" w:color="DDDDDD"/>
                  </w:tcBorders>
                  <w:shd w:val="clear" w:color="000000" w:fill="FFFFFF"/>
                  <w:hideMark/>
                </w:tcPr>
                <w:p w14:paraId="3D06013E"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Multnomah</w:t>
                  </w:r>
                </w:p>
              </w:tc>
              <w:tc>
                <w:tcPr>
                  <w:tcW w:w="6570" w:type="dxa"/>
                  <w:tcBorders>
                    <w:top w:val="single" w:sz="8" w:space="0" w:color="DDDDDD"/>
                    <w:left w:val="nil"/>
                    <w:bottom w:val="nil"/>
                    <w:right w:val="single" w:sz="8" w:space="0" w:color="DDDDDD"/>
                  </w:tcBorders>
                  <w:shd w:val="clear" w:color="000000" w:fill="FFFFFF"/>
                  <w:hideMark/>
                </w:tcPr>
                <w:p w14:paraId="2A6A6F88" w14:textId="77777777" w:rsidR="009A7800" w:rsidRPr="001777EA" w:rsidRDefault="004B58A2" w:rsidP="009A7800">
                  <w:pPr>
                    <w:rPr>
                      <w:rFonts w:ascii="Calibri" w:eastAsia="Times New Roman" w:hAnsi="Calibri" w:cs="Calibri"/>
                      <w:color w:val="0563C1"/>
                      <w:sz w:val="24"/>
                      <w:szCs w:val="24"/>
                      <w:u w:val="single"/>
                    </w:rPr>
                  </w:pPr>
                  <w:hyperlink r:id="rId42" w:history="1">
                    <w:r w:rsidR="009A7800" w:rsidRPr="001777EA">
                      <w:rPr>
                        <w:rFonts w:ascii="Calibri" w:eastAsia="Times New Roman" w:hAnsi="Calibri" w:cs="Calibri"/>
                        <w:color w:val="0563C1"/>
                        <w:sz w:val="24"/>
                        <w:szCs w:val="24"/>
                        <w:u w:val="single"/>
                      </w:rPr>
                      <w:t>Multnomah County Behavioral Health Division</w:t>
                    </w:r>
                  </w:hyperlink>
                </w:p>
              </w:tc>
              <w:tc>
                <w:tcPr>
                  <w:tcW w:w="1859" w:type="dxa"/>
                  <w:tcBorders>
                    <w:top w:val="single" w:sz="8" w:space="0" w:color="DDDDDD"/>
                    <w:left w:val="nil"/>
                    <w:bottom w:val="nil"/>
                    <w:right w:val="single" w:sz="8" w:space="0" w:color="DDDDDD"/>
                  </w:tcBorders>
                  <w:shd w:val="clear" w:color="000000" w:fill="FFFFFF"/>
                  <w:hideMark/>
                </w:tcPr>
                <w:p w14:paraId="50457D3C"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(503) 988-4888</w:t>
                  </w:r>
                </w:p>
              </w:tc>
            </w:tr>
            <w:tr w:rsidR="009A7800" w:rsidRPr="001777EA" w14:paraId="3D5B9591" w14:textId="77777777" w:rsidTr="00555DEB">
              <w:trPr>
                <w:trHeight w:val="324"/>
              </w:trPr>
              <w:tc>
                <w:tcPr>
                  <w:tcW w:w="1428" w:type="dxa"/>
                  <w:tcBorders>
                    <w:top w:val="single" w:sz="8" w:space="0" w:color="DDDDDD"/>
                    <w:left w:val="single" w:sz="8" w:space="0" w:color="DDDDDD"/>
                    <w:bottom w:val="nil"/>
                    <w:right w:val="single" w:sz="8" w:space="0" w:color="DDDDDD"/>
                  </w:tcBorders>
                  <w:shd w:val="clear" w:color="000000" w:fill="FFFFFF"/>
                  <w:hideMark/>
                </w:tcPr>
                <w:p w14:paraId="4A06DA28"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Polk</w:t>
                  </w:r>
                </w:p>
              </w:tc>
              <w:tc>
                <w:tcPr>
                  <w:tcW w:w="6570" w:type="dxa"/>
                  <w:tcBorders>
                    <w:top w:val="single" w:sz="8" w:space="0" w:color="DDDDDD"/>
                    <w:left w:val="nil"/>
                    <w:bottom w:val="nil"/>
                    <w:right w:val="single" w:sz="8" w:space="0" w:color="DDDDDD"/>
                  </w:tcBorders>
                  <w:shd w:val="clear" w:color="000000" w:fill="FFFFFF"/>
                  <w:hideMark/>
                </w:tcPr>
                <w:p w14:paraId="03EC1CCE" w14:textId="77777777" w:rsidR="009A7800" w:rsidRPr="001777EA" w:rsidRDefault="004B58A2" w:rsidP="009A7800">
                  <w:pPr>
                    <w:rPr>
                      <w:rFonts w:ascii="Calibri" w:eastAsia="Times New Roman" w:hAnsi="Calibri" w:cs="Calibri"/>
                      <w:color w:val="0563C1"/>
                      <w:sz w:val="24"/>
                      <w:szCs w:val="24"/>
                      <w:u w:val="single"/>
                    </w:rPr>
                  </w:pPr>
                  <w:hyperlink r:id="rId43" w:history="1">
                    <w:r w:rsidR="009A7800" w:rsidRPr="001777EA">
                      <w:rPr>
                        <w:rFonts w:ascii="Calibri" w:eastAsia="Times New Roman" w:hAnsi="Calibri" w:cs="Calibri"/>
                        <w:color w:val="0563C1"/>
                        <w:sz w:val="24"/>
                        <w:szCs w:val="24"/>
                        <w:u w:val="single"/>
                      </w:rPr>
                      <w:t>Polk County Behavioral Health</w:t>
                    </w:r>
                  </w:hyperlink>
                </w:p>
              </w:tc>
              <w:tc>
                <w:tcPr>
                  <w:tcW w:w="1859" w:type="dxa"/>
                  <w:tcBorders>
                    <w:top w:val="single" w:sz="8" w:space="0" w:color="DDDDDD"/>
                    <w:left w:val="nil"/>
                    <w:bottom w:val="nil"/>
                    <w:right w:val="single" w:sz="8" w:space="0" w:color="DDDDDD"/>
                  </w:tcBorders>
                  <w:shd w:val="clear" w:color="000000" w:fill="FFFFFF"/>
                  <w:hideMark/>
                </w:tcPr>
                <w:p w14:paraId="1419D05F"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(503) 623-9289</w:t>
                  </w:r>
                </w:p>
              </w:tc>
            </w:tr>
            <w:tr w:rsidR="009A7800" w:rsidRPr="001777EA" w14:paraId="339BC164" w14:textId="77777777" w:rsidTr="00555DEB">
              <w:trPr>
                <w:trHeight w:val="324"/>
              </w:trPr>
              <w:tc>
                <w:tcPr>
                  <w:tcW w:w="1428" w:type="dxa"/>
                  <w:tcBorders>
                    <w:top w:val="single" w:sz="8" w:space="0" w:color="DDDDDD"/>
                    <w:left w:val="single" w:sz="8" w:space="0" w:color="DDDDDD"/>
                    <w:bottom w:val="nil"/>
                    <w:right w:val="single" w:sz="8" w:space="0" w:color="DDDDDD"/>
                  </w:tcBorders>
                  <w:shd w:val="clear" w:color="000000" w:fill="FFFFFF"/>
                  <w:hideMark/>
                </w:tcPr>
                <w:p w14:paraId="7D85B955"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Sherman</w:t>
                  </w:r>
                </w:p>
              </w:tc>
              <w:tc>
                <w:tcPr>
                  <w:tcW w:w="6570" w:type="dxa"/>
                  <w:tcBorders>
                    <w:top w:val="single" w:sz="8" w:space="0" w:color="DDDDDD"/>
                    <w:left w:val="nil"/>
                    <w:bottom w:val="nil"/>
                    <w:right w:val="single" w:sz="8" w:space="0" w:color="DDDDDD"/>
                  </w:tcBorders>
                  <w:shd w:val="clear" w:color="000000" w:fill="FFFFFF"/>
                  <w:hideMark/>
                </w:tcPr>
                <w:p w14:paraId="0E23F408" w14:textId="77777777" w:rsidR="009A7800" w:rsidRPr="001777EA" w:rsidRDefault="004B58A2" w:rsidP="009A7800">
                  <w:pPr>
                    <w:rPr>
                      <w:rFonts w:ascii="Calibri" w:eastAsia="Times New Roman" w:hAnsi="Calibri" w:cs="Calibri"/>
                      <w:color w:val="0563C1"/>
                      <w:sz w:val="24"/>
                      <w:szCs w:val="24"/>
                      <w:u w:val="single"/>
                    </w:rPr>
                  </w:pPr>
                  <w:hyperlink r:id="rId44" w:history="1">
                    <w:r w:rsidR="009A7800" w:rsidRPr="001777EA">
                      <w:rPr>
                        <w:rFonts w:ascii="Calibri" w:eastAsia="Times New Roman" w:hAnsi="Calibri" w:cs="Calibri"/>
                        <w:color w:val="0563C1"/>
                        <w:sz w:val="24"/>
                        <w:szCs w:val="24"/>
                        <w:u w:val="single"/>
                      </w:rPr>
                      <w:t>Mid-Columbia Center for Living</w:t>
                    </w:r>
                  </w:hyperlink>
                </w:p>
              </w:tc>
              <w:tc>
                <w:tcPr>
                  <w:tcW w:w="1859" w:type="dxa"/>
                  <w:tcBorders>
                    <w:top w:val="single" w:sz="8" w:space="0" w:color="DDDDDD"/>
                    <w:left w:val="nil"/>
                    <w:bottom w:val="nil"/>
                    <w:right w:val="single" w:sz="8" w:space="0" w:color="DDDDDD"/>
                  </w:tcBorders>
                  <w:shd w:val="clear" w:color="000000" w:fill="FFFFFF"/>
                  <w:hideMark/>
                </w:tcPr>
                <w:p w14:paraId="14559E04"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(541) 296-5452</w:t>
                  </w:r>
                </w:p>
              </w:tc>
            </w:tr>
            <w:tr w:rsidR="009A7800" w:rsidRPr="001777EA" w14:paraId="0B7742F7" w14:textId="77777777" w:rsidTr="00555DEB">
              <w:trPr>
                <w:trHeight w:val="324"/>
              </w:trPr>
              <w:tc>
                <w:tcPr>
                  <w:tcW w:w="1428" w:type="dxa"/>
                  <w:tcBorders>
                    <w:top w:val="single" w:sz="8" w:space="0" w:color="DDDDDD"/>
                    <w:left w:val="single" w:sz="8" w:space="0" w:color="DDDDDD"/>
                    <w:bottom w:val="single" w:sz="8" w:space="0" w:color="DDDDDD"/>
                    <w:right w:val="single" w:sz="8" w:space="0" w:color="DDDDDD"/>
                  </w:tcBorders>
                  <w:shd w:val="clear" w:color="000000" w:fill="FFFFFF"/>
                  <w:hideMark/>
                </w:tcPr>
                <w:p w14:paraId="7956ED2B"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Tillamook</w:t>
                  </w:r>
                </w:p>
              </w:tc>
              <w:tc>
                <w:tcPr>
                  <w:tcW w:w="6570" w:type="dxa"/>
                  <w:tcBorders>
                    <w:top w:val="single" w:sz="8" w:space="0" w:color="DDDDDD"/>
                    <w:left w:val="nil"/>
                    <w:bottom w:val="single" w:sz="8" w:space="0" w:color="DDDDDD"/>
                    <w:right w:val="single" w:sz="8" w:space="0" w:color="DDDDDD"/>
                  </w:tcBorders>
                  <w:shd w:val="clear" w:color="000000" w:fill="FFFFFF"/>
                  <w:hideMark/>
                </w:tcPr>
                <w:p w14:paraId="16D594A4" w14:textId="77777777" w:rsidR="009A7800" w:rsidRPr="001777EA" w:rsidRDefault="004B58A2" w:rsidP="009A7800">
                  <w:pPr>
                    <w:rPr>
                      <w:rFonts w:ascii="Calibri" w:eastAsia="Times New Roman" w:hAnsi="Calibri" w:cs="Calibri"/>
                      <w:color w:val="0563C1"/>
                      <w:sz w:val="24"/>
                      <w:szCs w:val="24"/>
                      <w:u w:val="single"/>
                    </w:rPr>
                  </w:pPr>
                  <w:hyperlink r:id="rId45" w:history="1">
                    <w:r w:rsidR="009A7800" w:rsidRPr="001777EA">
                      <w:rPr>
                        <w:rFonts w:ascii="Calibri" w:eastAsia="Times New Roman" w:hAnsi="Calibri" w:cs="Calibri"/>
                        <w:color w:val="0563C1"/>
                        <w:sz w:val="24"/>
                        <w:szCs w:val="24"/>
                        <w:u w:val="single"/>
                      </w:rPr>
                      <w:t>Tillamook Family Counseling Inc.</w:t>
                    </w:r>
                  </w:hyperlink>
                </w:p>
              </w:tc>
              <w:tc>
                <w:tcPr>
                  <w:tcW w:w="1859" w:type="dxa"/>
                  <w:tcBorders>
                    <w:top w:val="single" w:sz="8" w:space="0" w:color="DDDDDD"/>
                    <w:left w:val="nil"/>
                    <w:bottom w:val="single" w:sz="8" w:space="0" w:color="DDDDDD"/>
                    <w:right w:val="single" w:sz="8" w:space="0" w:color="DDDDDD"/>
                  </w:tcBorders>
                  <w:shd w:val="clear" w:color="000000" w:fill="FFFFFF"/>
                  <w:hideMark/>
                </w:tcPr>
                <w:p w14:paraId="1AB42189"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(503) 842-8201</w:t>
                  </w:r>
                </w:p>
              </w:tc>
            </w:tr>
            <w:tr w:rsidR="009A7800" w:rsidRPr="001777EA" w14:paraId="3782E0E6" w14:textId="77777777" w:rsidTr="00555DEB">
              <w:trPr>
                <w:trHeight w:val="324"/>
              </w:trPr>
              <w:tc>
                <w:tcPr>
                  <w:tcW w:w="1428" w:type="dxa"/>
                  <w:tcBorders>
                    <w:top w:val="nil"/>
                    <w:left w:val="single" w:sz="8" w:space="0" w:color="DDDDDD"/>
                    <w:bottom w:val="nil"/>
                    <w:right w:val="single" w:sz="8" w:space="0" w:color="DDDDDD"/>
                  </w:tcBorders>
                  <w:shd w:val="clear" w:color="000000" w:fill="FFFFFF"/>
                  <w:hideMark/>
                </w:tcPr>
                <w:p w14:paraId="7950A810"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Umatilla</w:t>
                  </w:r>
                </w:p>
              </w:tc>
              <w:tc>
                <w:tcPr>
                  <w:tcW w:w="6570" w:type="dxa"/>
                  <w:tcBorders>
                    <w:top w:val="nil"/>
                    <w:left w:val="nil"/>
                    <w:bottom w:val="nil"/>
                    <w:right w:val="single" w:sz="8" w:space="0" w:color="DDDDDD"/>
                  </w:tcBorders>
                  <w:shd w:val="clear" w:color="000000" w:fill="FFFFFF"/>
                  <w:hideMark/>
                </w:tcPr>
                <w:p w14:paraId="264C5FB5" w14:textId="77777777" w:rsidR="009A7800" w:rsidRPr="001777EA" w:rsidRDefault="004B58A2" w:rsidP="009A7800">
                  <w:pPr>
                    <w:rPr>
                      <w:rFonts w:ascii="Calibri" w:eastAsia="Times New Roman" w:hAnsi="Calibri" w:cs="Calibri"/>
                      <w:color w:val="0563C1"/>
                      <w:sz w:val="24"/>
                      <w:szCs w:val="24"/>
                      <w:u w:val="single"/>
                    </w:rPr>
                  </w:pPr>
                  <w:hyperlink r:id="rId46" w:history="1">
                    <w:r w:rsidR="009A7800" w:rsidRPr="001777EA">
                      <w:rPr>
                        <w:rFonts w:ascii="Calibri" w:eastAsia="Times New Roman" w:hAnsi="Calibri" w:cs="Calibri"/>
                        <w:color w:val="0563C1"/>
                        <w:sz w:val="24"/>
                        <w:szCs w:val="24"/>
                        <w:u w:val="single"/>
                      </w:rPr>
                      <w:t>Community Counseling Solutions</w:t>
                    </w:r>
                  </w:hyperlink>
                </w:p>
              </w:tc>
              <w:tc>
                <w:tcPr>
                  <w:tcW w:w="1859" w:type="dxa"/>
                  <w:tcBorders>
                    <w:top w:val="nil"/>
                    <w:left w:val="nil"/>
                    <w:bottom w:val="nil"/>
                    <w:right w:val="single" w:sz="8" w:space="0" w:color="DDDDDD"/>
                  </w:tcBorders>
                  <w:shd w:val="clear" w:color="000000" w:fill="FFFFFF"/>
                  <w:hideMark/>
                </w:tcPr>
                <w:p w14:paraId="5B0059D3"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(541) 676-9161</w:t>
                  </w:r>
                </w:p>
              </w:tc>
            </w:tr>
            <w:tr w:rsidR="009A7800" w:rsidRPr="001777EA" w14:paraId="0645A924" w14:textId="77777777" w:rsidTr="00555DEB">
              <w:trPr>
                <w:trHeight w:val="324"/>
              </w:trPr>
              <w:tc>
                <w:tcPr>
                  <w:tcW w:w="1428" w:type="dxa"/>
                  <w:tcBorders>
                    <w:top w:val="single" w:sz="8" w:space="0" w:color="DDDDDD"/>
                    <w:left w:val="single" w:sz="8" w:space="0" w:color="DDDDDD"/>
                    <w:bottom w:val="nil"/>
                    <w:right w:val="single" w:sz="8" w:space="0" w:color="DDDDDD"/>
                  </w:tcBorders>
                  <w:shd w:val="clear" w:color="000000" w:fill="FFFFFF"/>
                  <w:hideMark/>
                </w:tcPr>
                <w:p w14:paraId="32FAAAF3"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Union</w:t>
                  </w:r>
                </w:p>
              </w:tc>
              <w:tc>
                <w:tcPr>
                  <w:tcW w:w="6570" w:type="dxa"/>
                  <w:tcBorders>
                    <w:top w:val="single" w:sz="8" w:space="0" w:color="DDDDDD"/>
                    <w:left w:val="nil"/>
                    <w:bottom w:val="nil"/>
                    <w:right w:val="single" w:sz="8" w:space="0" w:color="DDDDDD"/>
                  </w:tcBorders>
                  <w:shd w:val="clear" w:color="000000" w:fill="FFFFFF"/>
                  <w:hideMark/>
                </w:tcPr>
                <w:p w14:paraId="557D0C7C" w14:textId="77777777" w:rsidR="009A7800" w:rsidRPr="001777EA" w:rsidRDefault="004B58A2" w:rsidP="009A7800">
                  <w:pPr>
                    <w:rPr>
                      <w:rFonts w:ascii="Calibri" w:eastAsia="Times New Roman" w:hAnsi="Calibri" w:cs="Calibri"/>
                      <w:color w:val="0563C1"/>
                      <w:sz w:val="24"/>
                      <w:szCs w:val="24"/>
                      <w:u w:val="single"/>
                    </w:rPr>
                  </w:pPr>
                  <w:hyperlink r:id="rId47" w:history="1">
                    <w:r w:rsidR="009A7800" w:rsidRPr="001777EA">
                      <w:rPr>
                        <w:rFonts w:ascii="Calibri" w:eastAsia="Times New Roman" w:hAnsi="Calibri" w:cs="Calibri"/>
                        <w:color w:val="0563C1"/>
                        <w:sz w:val="24"/>
                        <w:szCs w:val="24"/>
                        <w:u w:val="single"/>
                      </w:rPr>
                      <w:t>Center for Human Development</w:t>
                    </w:r>
                  </w:hyperlink>
                </w:p>
              </w:tc>
              <w:tc>
                <w:tcPr>
                  <w:tcW w:w="1859" w:type="dxa"/>
                  <w:tcBorders>
                    <w:top w:val="single" w:sz="8" w:space="0" w:color="DDDDDD"/>
                    <w:left w:val="nil"/>
                    <w:bottom w:val="nil"/>
                    <w:right w:val="single" w:sz="8" w:space="0" w:color="DDDDDD"/>
                  </w:tcBorders>
                  <w:shd w:val="clear" w:color="000000" w:fill="FFFFFF"/>
                  <w:hideMark/>
                </w:tcPr>
                <w:p w14:paraId="3954D394"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(541) 962-8800</w:t>
                  </w:r>
                </w:p>
              </w:tc>
            </w:tr>
            <w:tr w:rsidR="009A7800" w:rsidRPr="001777EA" w14:paraId="0D7ACE4F" w14:textId="77777777" w:rsidTr="00555DEB">
              <w:trPr>
                <w:trHeight w:val="324"/>
              </w:trPr>
              <w:tc>
                <w:tcPr>
                  <w:tcW w:w="1428" w:type="dxa"/>
                  <w:tcBorders>
                    <w:top w:val="single" w:sz="8" w:space="0" w:color="DDDDDD"/>
                    <w:left w:val="single" w:sz="8" w:space="0" w:color="DDDDDD"/>
                    <w:bottom w:val="nil"/>
                    <w:right w:val="single" w:sz="8" w:space="0" w:color="DDDDDD"/>
                  </w:tcBorders>
                  <w:shd w:val="clear" w:color="000000" w:fill="FFFFFF"/>
                  <w:hideMark/>
                </w:tcPr>
                <w:p w14:paraId="39766B6C"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Wallowa</w:t>
                  </w:r>
                </w:p>
              </w:tc>
              <w:tc>
                <w:tcPr>
                  <w:tcW w:w="6570" w:type="dxa"/>
                  <w:tcBorders>
                    <w:top w:val="single" w:sz="8" w:space="0" w:color="DDDDDD"/>
                    <w:left w:val="nil"/>
                    <w:bottom w:val="nil"/>
                    <w:right w:val="single" w:sz="8" w:space="0" w:color="DDDDDD"/>
                  </w:tcBorders>
                  <w:shd w:val="clear" w:color="000000" w:fill="FFFFFF"/>
                  <w:hideMark/>
                </w:tcPr>
                <w:p w14:paraId="0F03E18F" w14:textId="77777777" w:rsidR="009A7800" w:rsidRPr="001777EA" w:rsidRDefault="004B58A2" w:rsidP="009A7800">
                  <w:pPr>
                    <w:rPr>
                      <w:rFonts w:ascii="Calibri" w:eastAsia="Times New Roman" w:hAnsi="Calibri" w:cs="Calibri"/>
                      <w:color w:val="0563C1"/>
                      <w:sz w:val="24"/>
                      <w:szCs w:val="24"/>
                      <w:u w:val="single"/>
                    </w:rPr>
                  </w:pPr>
                  <w:hyperlink r:id="rId48" w:history="1">
                    <w:r w:rsidR="009A7800" w:rsidRPr="001777EA">
                      <w:rPr>
                        <w:rFonts w:ascii="Calibri" w:eastAsia="Times New Roman" w:hAnsi="Calibri" w:cs="Calibri"/>
                        <w:color w:val="0563C1"/>
                        <w:sz w:val="24"/>
                        <w:szCs w:val="24"/>
                        <w:u w:val="single"/>
                      </w:rPr>
                      <w:t>Wallowa Valley Center for Wellness</w:t>
                    </w:r>
                  </w:hyperlink>
                </w:p>
              </w:tc>
              <w:tc>
                <w:tcPr>
                  <w:tcW w:w="1859" w:type="dxa"/>
                  <w:tcBorders>
                    <w:top w:val="single" w:sz="8" w:space="0" w:color="DDDDDD"/>
                    <w:left w:val="nil"/>
                    <w:bottom w:val="nil"/>
                    <w:right w:val="single" w:sz="8" w:space="0" w:color="DDDDDD"/>
                  </w:tcBorders>
                  <w:shd w:val="clear" w:color="000000" w:fill="FFFFFF"/>
                  <w:hideMark/>
                </w:tcPr>
                <w:p w14:paraId="22F0DDD4"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(541) 426-4524</w:t>
                  </w:r>
                </w:p>
              </w:tc>
            </w:tr>
            <w:tr w:rsidR="009A7800" w:rsidRPr="001777EA" w14:paraId="3195D4AA" w14:textId="77777777" w:rsidTr="00555DEB">
              <w:trPr>
                <w:trHeight w:val="324"/>
              </w:trPr>
              <w:tc>
                <w:tcPr>
                  <w:tcW w:w="1428" w:type="dxa"/>
                  <w:tcBorders>
                    <w:top w:val="single" w:sz="8" w:space="0" w:color="DDDDDD"/>
                    <w:left w:val="single" w:sz="8" w:space="0" w:color="DDDDDD"/>
                    <w:bottom w:val="nil"/>
                    <w:right w:val="single" w:sz="8" w:space="0" w:color="DDDDDD"/>
                  </w:tcBorders>
                  <w:shd w:val="clear" w:color="000000" w:fill="FFFFFF"/>
                  <w:hideMark/>
                </w:tcPr>
                <w:p w14:paraId="3B495A55"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Wasco</w:t>
                  </w:r>
                </w:p>
              </w:tc>
              <w:tc>
                <w:tcPr>
                  <w:tcW w:w="6570" w:type="dxa"/>
                  <w:tcBorders>
                    <w:top w:val="single" w:sz="8" w:space="0" w:color="DDDDDD"/>
                    <w:left w:val="nil"/>
                    <w:bottom w:val="nil"/>
                    <w:right w:val="single" w:sz="8" w:space="0" w:color="DDDDDD"/>
                  </w:tcBorders>
                  <w:shd w:val="clear" w:color="000000" w:fill="FFFFFF"/>
                  <w:hideMark/>
                </w:tcPr>
                <w:p w14:paraId="081B3A1C" w14:textId="77777777" w:rsidR="009A7800" w:rsidRPr="001777EA" w:rsidRDefault="004B58A2" w:rsidP="009A7800">
                  <w:pPr>
                    <w:rPr>
                      <w:rFonts w:ascii="Calibri" w:eastAsia="Times New Roman" w:hAnsi="Calibri" w:cs="Calibri"/>
                      <w:color w:val="0563C1"/>
                      <w:sz w:val="24"/>
                      <w:szCs w:val="24"/>
                      <w:u w:val="single"/>
                    </w:rPr>
                  </w:pPr>
                  <w:hyperlink r:id="rId49" w:history="1">
                    <w:r w:rsidR="009A7800" w:rsidRPr="001777EA">
                      <w:rPr>
                        <w:rFonts w:ascii="Calibri" w:eastAsia="Times New Roman" w:hAnsi="Calibri" w:cs="Calibri"/>
                        <w:color w:val="0563C1"/>
                        <w:sz w:val="24"/>
                        <w:szCs w:val="24"/>
                        <w:u w:val="single"/>
                      </w:rPr>
                      <w:t>Mid-Columbia Center for Living</w:t>
                    </w:r>
                  </w:hyperlink>
                </w:p>
              </w:tc>
              <w:tc>
                <w:tcPr>
                  <w:tcW w:w="1859" w:type="dxa"/>
                  <w:tcBorders>
                    <w:top w:val="single" w:sz="8" w:space="0" w:color="DDDDDD"/>
                    <w:left w:val="nil"/>
                    <w:bottom w:val="nil"/>
                    <w:right w:val="single" w:sz="8" w:space="0" w:color="DDDDDD"/>
                  </w:tcBorders>
                  <w:shd w:val="clear" w:color="000000" w:fill="FFFFFF"/>
                  <w:hideMark/>
                </w:tcPr>
                <w:p w14:paraId="179105BD"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(541) 296-5452</w:t>
                  </w:r>
                </w:p>
              </w:tc>
            </w:tr>
            <w:tr w:rsidR="009A7800" w:rsidRPr="001777EA" w14:paraId="485C4418" w14:textId="77777777" w:rsidTr="00555DEB">
              <w:trPr>
                <w:trHeight w:val="324"/>
              </w:trPr>
              <w:tc>
                <w:tcPr>
                  <w:tcW w:w="1428" w:type="dxa"/>
                  <w:tcBorders>
                    <w:top w:val="single" w:sz="8" w:space="0" w:color="DDDDDD"/>
                    <w:left w:val="single" w:sz="8" w:space="0" w:color="DDDDDD"/>
                    <w:bottom w:val="nil"/>
                    <w:right w:val="single" w:sz="8" w:space="0" w:color="DDDDDD"/>
                  </w:tcBorders>
                  <w:shd w:val="clear" w:color="000000" w:fill="FFFFFF"/>
                  <w:hideMark/>
                </w:tcPr>
                <w:p w14:paraId="5C0C4FA7"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Washington</w:t>
                  </w:r>
                </w:p>
              </w:tc>
              <w:tc>
                <w:tcPr>
                  <w:tcW w:w="6570" w:type="dxa"/>
                  <w:tcBorders>
                    <w:top w:val="single" w:sz="8" w:space="0" w:color="DDDDDD"/>
                    <w:left w:val="nil"/>
                    <w:bottom w:val="nil"/>
                    <w:right w:val="single" w:sz="8" w:space="0" w:color="DDDDDD"/>
                  </w:tcBorders>
                  <w:shd w:val="clear" w:color="000000" w:fill="FFFFFF"/>
                  <w:hideMark/>
                </w:tcPr>
                <w:p w14:paraId="5F58A7F6" w14:textId="77777777" w:rsidR="009A7800" w:rsidRPr="001777EA" w:rsidRDefault="004B58A2" w:rsidP="009A7800">
                  <w:pPr>
                    <w:rPr>
                      <w:rFonts w:ascii="Calibri" w:eastAsia="Times New Roman" w:hAnsi="Calibri" w:cs="Calibri"/>
                      <w:color w:val="0563C1"/>
                      <w:sz w:val="24"/>
                      <w:szCs w:val="24"/>
                      <w:u w:val="single"/>
                    </w:rPr>
                  </w:pPr>
                  <w:hyperlink r:id="rId50" w:history="1">
                    <w:r w:rsidR="009A7800" w:rsidRPr="001777EA">
                      <w:rPr>
                        <w:rFonts w:ascii="Calibri" w:eastAsia="Times New Roman" w:hAnsi="Calibri" w:cs="Calibri"/>
                        <w:color w:val="0563C1"/>
                        <w:sz w:val="24"/>
                        <w:szCs w:val="24"/>
                        <w:u w:val="single"/>
                      </w:rPr>
                      <w:t>Washington County Health &amp; Human Services</w:t>
                    </w:r>
                  </w:hyperlink>
                </w:p>
              </w:tc>
              <w:tc>
                <w:tcPr>
                  <w:tcW w:w="1859" w:type="dxa"/>
                  <w:tcBorders>
                    <w:top w:val="single" w:sz="8" w:space="0" w:color="DDDDDD"/>
                    <w:left w:val="nil"/>
                    <w:bottom w:val="nil"/>
                    <w:right w:val="single" w:sz="8" w:space="0" w:color="DDDDDD"/>
                  </w:tcBorders>
                  <w:shd w:val="clear" w:color="000000" w:fill="FFFFFF"/>
                  <w:hideMark/>
                </w:tcPr>
                <w:p w14:paraId="67307097"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(503) 846-8881</w:t>
                  </w:r>
                </w:p>
              </w:tc>
            </w:tr>
            <w:tr w:rsidR="009A7800" w:rsidRPr="001777EA" w14:paraId="6EFDFA1B" w14:textId="77777777" w:rsidTr="00555DEB">
              <w:trPr>
                <w:trHeight w:val="324"/>
              </w:trPr>
              <w:tc>
                <w:tcPr>
                  <w:tcW w:w="1428" w:type="dxa"/>
                  <w:tcBorders>
                    <w:top w:val="single" w:sz="8" w:space="0" w:color="DDDDDD"/>
                    <w:left w:val="single" w:sz="8" w:space="0" w:color="DDDDDD"/>
                    <w:bottom w:val="nil"/>
                    <w:right w:val="single" w:sz="8" w:space="0" w:color="DDDDDD"/>
                  </w:tcBorders>
                  <w:shd w:val="clear" w:color="000000" w:fill="FFFFFF"/>
                  <w:hideMark/>
                </w:tcPr>
                <w:p w14:paraId="16AD347F"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Wheeler</w:t>
                  </w:r>
                </w:p>
              </w:tc>
              <w:tc>
                <w:tcPr>
                  <w:tcW w:w="6570" w:type="dxa"/>
                  <w:tcBorders>
                    <w:top w:val="single" w:sz="8" w:space="0" w:color="DDDDDD"/>
                    <w:left w:val="nil"/>
                    <w:bottom w:val="nil"/>
                    <w:right w:val="single" w:sz="8" w:space="0" w:color="DDDDDD"/>
                  </w:tcBorders>
                  <w:shd w:val="clear" w:color="000000" w:fill="FFFFFF"/>
                  <w:hideMark/>
                </w:tcPr>
                <w:p w14:paraId="0DC3B592" w14:textId="77777777" w:rsidR="009A7800" w:rsidRPr="001777EA" w:rsidRDefault="004B58A2" w:rsidP="009A7800">
                  <w:pPr>
                    <w:rPr>
                      <w:rFonts w:ascii="Calibri" w:eastAsia="Times New Roman" w:hAnsi="Calibri" w:cs="Calibri"/>
                      <w:color w:val="0563C1"/>
                      <w:sz w:val="24"/>
                      <w:szCs w:val="24"/>
                      <w:u w:val="single"/>
                    </w:rPr>
                  </w:pPr>
                  <w:hyperlink r:id="rId51" w:history="1">
                    <w:r w:rsidR="009A7800" w:rsidRPr="001777EA">
                      <w:rPr>
                        <w:rFonts w:ascii="Calibri" w:eastAsia="Times New Roman" w:hAnsi="Calibri" w:cs="Calibri"/>
                        <w:color w:val="0563C1"/>
                        <w:sz w:val="24"/>
                        <w:szCs w:val="24"/>
                        <w:u w:val="single"/>
                      </w:rPr>
                      <w:t>Community Counseling Solutions</w:t>
                    </w:r>
                  </w:hyperlink>
                </w:p>
              </w:tc>
              <w:tc>
                <w:tcPr>
                  <w:tcW w:w="1859" w:type="dxa"/>
                  <w:tcBorders>
                    <w:top w:val="single" w:sz="8" w:space="0" w:color="DDDDDD"/>
                    <w:left w:val="nil"/>
                    <w:bottom w:val="nil"/>
                    <w:right w:val="single" w:sz="8" w:space="0" w:color="DDDDDD"/>
                  </w:tcBorders>
                  <w:shd w:val="clear" w:color="000000" w:fill="FFFFFF"/>
                  <w:hideMark/>
                </w:tcPr>
                <w:p w14:paraId="281955D1"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(541) 676-9161</w:t>
                  </w:r>
                </w:p>
              </w:tc>
            </w:tr>
            <w:tr w:rsidR="009A7800" w:rsidRPr="001777EA" w14:paraId="4B3485B9" w14:textId="77777777" w:rsidTr="00555DEB">
              <w:trPr>
                <w:trHeight w:val="324"/>
              </w:trPr>
              <w:tc>
                <w:tcPr>
                  <w:tcW w:w="1428" w:type="dxa"/>
                  <w:tcBorders>
                    <w:top w:val="single" w:sz="8" w:space="0" w:color="DDDDDD"/>
                    <w:left w:val="single" w:sz="8" w:space="0" w:color="DDDDDD"/>
                    <w:bottom w:val="single" w:sz="8" w:space="0" w:color="DDDDDD"/>
                    <w:right w:val="single" w:sz="8" w:space="0" w:color="DDDDDD"/>
                  </w:tcBorders>
                  <w:shd w:val="clear" w:color="000000" w:fill="FFFFFF"/>
                  <w:hideMark/>
                </w:tcPr>
                <w:p w14:paraId="2070CD14"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Yamhill</w:t>
                  </w:r>
                </w:p>
              </w:tc>
              <w:tc>
                <w:tcPr>
                  <w:tcW w:w="6570" w:type="dxa"/>
                  <w:tcBorders>
                    <w:top w:val="single" w:sz="8" w:space="0" w:color="DDDDDD"/>
                    <w:left w:val="nil"/>
                    <w:bottom w:val="single" w:sz="8" w:space="0" w:color="DDDDDD"/>
                    <w:right w:val="single" w:sz="8" w:space="0" w:color="DDDDDD"/>
                  </w:tcBorders>
                  <w:shd w:val="clear" w:color="000000" w:fill="FFFFFF"/>
                  <w:hideMark/>
                </w:tcPr>
                <w:p w14:paraId="22784811" w14:textId="77777777" w:rsidR="009A7800" w:rsidRPr="001777EA" w:rsidRDefault="004B58A2" w:rsidP="009A7800">
                  <w:pPr>
                    <w:rPr>
                      <w:rFonts w:ascii="Calibri" w:eastAsia="Times New Roman" w:hAnsi="Calibri" w:cs="Calibri"/>
                      <w:color w:val="0563C1"/>
                      <w:sz w:val="24"/>
                      <w:szCs w:val="24"/>
                      <w:u w:val="single"/>
                    </w:rPr>
                  </w:pPr>
                  <w:hyperlink r:id="rId52" w:history="1">
                    <w:r w:rsidR="009A7800" w:rsidRPr="001777EA">
                      <w:rPr>
                        <w:rFonts w:ascii="Calibri" w:eastAsia="Times New Roman" w:hAnsi="Calibri" w:cs="Calibri"/>
                        <w:color w:val="0563C1"/>
                        <w:sz w:val="24"/>
                        <w:szCs w:val="24"/>
                        <w:u w:val="single"/>
                      </w:rPr>
                      <w:t>Yamhill County Mental Health Program</w:t>
                    </w:r>
                  </w:hyperlink>
                </w:p>
              </w:tc>
              <w:tc>
                <w:tcPr>
                  <w:tcW w:w="1859" w:type="dxa"/>
                  <w:tcBorders>
                    <w:top w:val="single" w:sz="8" w:space="0" w:color="DDDDDD"/>
                    <w:left w:val="nil"/>
                    <w:bottom w:val="single" w:sz="8" w:space="0" w:color="DDDDDD"/>
                    <w:right w:val="single" w:sz="8" w:space="0" w:color="DDDDDD"/>
                  </w:tcBorders>
                  <w:shd w:val="clear" w:color="000000" w:fill="FFFFFF"/>
                  <w:hideMark/>
                </w:tcPr>
                <w:p w14:paraId="7B7178CF"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(503) 434-7523</w:t>
                  </w:r>
                </w:p>
              </w:tc>
            </w:tr>
          </w:tbl>
          <w:tbl>
            <w:tblPr>
              <w:tblpPr w:leftFromText="180" w:rightFromText="180" w:vertAnchor="text" w:horzAnchor="margin" w:tblpX="18" w:tblpY="-158"/>
              <w:tblW w:w="10918" w:type="dxa"/>
              <w:tblBorders>
                <w:bottom w:val="single" w:sz="8" w:space="0" w:color="F79646"/>
                <w:insideH w:val="single" w:sz="4" w:space="0" w:color="F79646"/>
              </w:tblBorders>
              <w:tblLook w:val="04A0" w:firstRow="1" w:lastRow="0" w:firstColumn="1" w:lastColumn="0" w:noHBand="0" w:noVBand="1"/>
            </w:tblPr>
            <w:tblGrid>
              <w:gridCol w:w="7668"/>
              <w:gridCol w:w="3250"/>
            </w:tblGrid>
            <w:tr w:rsidR="003D52CE" w:rsidRPr="00750132" w14:paraId="680AF348" w14:textId="77777777" w:rsidTr="005B6595">
              <w:trPr>
                <w:trHeight w:val="865"/>
              </w:trPr>
              <w:tc>
                <w:tcPr>
                  <w:tcW w:w="7668" w:type="dxa"/>
                  <w:tcBorders>
                    <w:top w:val="nil"/>
                    <w:bottom w:val="single" w:sz="12" w:space="0" w:color="F79646"/>
                  </w:tcBorders>
                  <w:vAlign w:val="bottom"/>
                </w:tcPr>
                <w:p w14:paraId="293BC131" w14:textId="77777777" w:rsidR="003D52CE" w:rsidRPr="00B84556" w:rsidRDefault="003D52CE" w:rsidP="003D52CE">
                  <w:pPr>
                    <w:spacing w:after="60"/>
                    <w:jc w:val="center"/>
                    <w:rPr>
                      <w:b/>
                      <w:bCs/>
                      <w:color w:val="2F5496" w:themeColor="accent5" w:themeShade="BF"/>
                      <w:sz w:val="32"/>
                      <w:szCs w:val="32"/>
                    </w:rPr>
                  </w:pPr>
                  <w:r w:rsidRPr="00B84556">
                    <w:rPr>
                      <w:b/>
                      <w:bCs/>
                      <w:color w:val="2F5496" w:themeColor="accent5" w:themeShade="BF"/>
                      <w:sz w:val="32"/>
                      <w:szCs w:val="32"/>
                    </w:rPr>
                    <w:lastRenderedPageBreak/>
                    <w:t>Behavioral Health Division</w:t>
                  </w:r>
                </w:p>
                <w:p w14:paraId="746F3DB5" w14:textId="77777777" w:rsidR="003D52CE" w:rsidRPr="00B84556" w:rsidRDefault="003D52CE" w:rsidP="003D52CE">
                  <w:pPr>
                    <w:spacing w:after="60"/>
                    <w:jc w:val="center"/>
                    <w:rPr>
                      <w:b/>
                      <w:bCs/>
                      <w:color w:val="2F5496" w:themeColor="accent5" w:themeShade="BF"/>
                      <w:sz w:val="32"/>
                      <w:szCs w:val="32"/>
                    </w:rPr>
                  </w:pPr>
                  <w:r w:rsidRPr="00B84556">
                    <w:rPr>
                      <w:b/>
                      <w:bCs/>
                      <w:color w:val="2F5496" w:themeColor="accent5" w:themeShade="BF"/>
                      <w:sz w:val="32"/>
                      <w:szCs w:val="32"/>
                    </w:rPr>
                    <w:t>Mental Health Residential Treatment Facility</w:t>
                  </w:r>
                </w:p>
                <w:p w14:paraId="6A9F2F7A" w14:textId="77777777" w:rsidR="003D52CE" w:rsidRPr="00163A16" w:rsidRDefault="003D52CE" w:rsidP="003D52CE">
                  <w:pPr>
                    <w:spacing w:after="60"/>
                    <w:jc w:val="center"/>
                    <w:rPr>
                      <w:b/>
                      <w:bCs/>
                      <w:color w:val="2F5496" w:themeColor="accent5" w:themeShade="BF"/>
                      <w:sz w:val="32"/>
                      <w:szCs w:val="32"/>
                    </w:rPr>
                  </w:pPr>
                  <w:r w:rsidRPr="00B84556">
                    <w:rPr>
                      <w:b/>
                      <w:bCs/>
                      <w:color w:val="2F5496" w:themeColor="accent5" w:themeShade="BF"/>
                      <w:sz w:val="32"/>
                      <w:szCs w:val="32"/>
                    </w:rPr>
                    <w:t>Administrative Hearing Request</w:t>
                  </w:r>
                </w:p>
              </w:tc>
              <w:tc>
                <w:tcPr>
                  <w:tcW w:w="3250" w:type="dxa"/>
                  <w:vMerge w:val="restart"/>
                  <w:tcBorders>
                    <w:top w:val="nil"/>
                  </w:tcBorders>
                  <w:vAlign w:val="center"/>
                </w:tcPr>
                <w:p w14:paraId="77ED5CB8" w14:textId="77777777" w:rsidR="003D52CE" w:rsidRPr="00750132" w:rsidRDefault="003D52CE" w:rsidP="003D52CE">
                  <w:pPr>
                    <w:rPr>
                      <w:rFonts w:cs="Arial"/>
                    </w:rPr>
                  </w:pPr>
                  <w:r w:rsidRPr="00750132">
                    <w:rPr>
                      <w:rFonts w:cs="Arial"/>
                      <w:noProof/>
                    </w:rPr>
                    <w:drawing>
                      <wp:inline distT="0" distB="0" distL="0" distR="0" wp14:anchorId="40EF6EF2" wp14:editId="646D2068">
                        <wp:extent cx="1924050" cy="630184"/>
                        <wp:effectExtent l="0" t="0" r="0" b="0"/>
                        <wp:docPr id="1240662099" name="Picture 1240662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3" cstate="print">
                                  <a:extLst>
                                    <a:ext uri="{28A0092B-C50C-407E-A947-70E740481C1C}">
                                      <a14:useLocalDpi xmlns:a14="http://schemas.microsoft.com/office/drawing/2010/main" val="0"/>
                                    </a:ext>
                                  </a:extLst>
                                </a:blip>
                                <a:stretch>
                                  <a:fillRect/>
                                </a:stretch>
                              </pic:blipFill>
                              <pic:spPr bwMode="auto">
                                <a:xfrm>
                                  <a:off x="0" y="0"/>
                                  <a:ext cx="1924050" cy="630184"/>
                                </a:xfrm>
                                <a:prstGeom prst="rect">
                                  <a:avLst/>
                                </a:prstGeom>
                                <a:noFill/>
                                <a:ln>
                                  <a:noFill/>
                                </a:ln>
                              </pic:spPr>
                            </pic:pic>
                          </a:graphicData>
                        </a:graphic>
                      </wp:inline>
                    </w:drawing>
                  </w:r>
                </w:p>
              </w:tc>
            </w:tr>
            <w:tr w:rsidR="003D52CE" w:rsidRPr="00750132" w14:paraId="13493AC9" w14:textId="77777777" w:rsidTr="005B6595">
              <w:trPr>
                <w:trHeight w:val="91"/>
              </w:trPr>
              <w:tc>
                <w:tcPr>
                  <w:tcW w:w="7668" w:type="dxa"/>
                  <w:tcBorders>
                    <w:top w:val="single" w:sz="12" w:space="0" w:color="F79646"/>
                    <w:bottom w:val="nil"/>
                  </w:tcBorders>
                </w:tcPr>
                <w:p w14:paraId="0723F57D" w14:textId="77777777" w:rsidR="003D52CE" w:rsidRPr="009175EE" w:rsidRDefault="003D52CE" w:rsidP="003D52CE">
                  <w:pPr>
                    <w:rPr>
                      <w:rFonts w:cs="Arial"/>
                      <w:sz w:val="24"/>
                    </w:rPr>
                  </w:pPr>
                </w:p>
              </w:tc>
              <w:tc>
                <w:tcPr>
                  <w:tcW w:w="3250" w:type="dxa"/>
                  <w:vMerge/>
                  <w:tcBorders>
                    <w:bottom w:val="nil"/>
                  </w:tcBorders>
                  <w:vAlign w:val="bottom"/>
                </w:tcPr>
                <w:p w14:paraId="098D7835" w14:textId="77777777" w:rsidR="003D52CE" w:rsidRPr="00750132" w:rsidRDefault="003D52CE" w:rsidP="003D52CE">
                  <w:pPr>
                    <w:jc w:val="right"/>
                    <w:rPr>
                      <w:rFonts w:cs="Arial"/>
                    </w:rPr>
                  </w:pPr>
                </w:p>
              </w:tc>
            </w:tr>
          </w:tbl>
          <w:tbl>
            <w:tblPr>
              <w:tblStyle w:val="TableGrid"/>
              <w:tblW w:w="10800" w:type="dxa"/>
              <w:tblLook w:val="04A0" w:firstRow="1" w:lastRow="0" w:firstColumn="1" w:lastColumn="0" w:noHBand="0" w:noVBand="1"/>
            </w:tblPr>
            <w:tblGrid>
              <w:gridCol w:w="3600"/>
              <w:gridCol w:w="1800"/>
              <w:gridCol w:w="1800"/>
              <w:gridCol w:w="3600"/>
            </w:tblGrid>
            <w:tr w:rsidR="003D52CE" w:rsidRPr="007246D9" w14:paraId="4F89898A" w14:textId="77777777" w:rsidTr="005B6595">
              <w:trPr>
                <w:trHeight w:val="197"/>
              </w:trPr>
              <w:tc>
                <w:tcPr>
                  <w:tcW w:w="10800" w:type="dxa"/>
                  <w:gridSpan w:val="4"/>
                  <w:shd w:val="clear" w:color="auto" w:fill="1F3864" w:themeFill="accent5" w:themeFillShade="80"/>
                  <w:vAlign w:val="center"/>
                </w:tcPr>
                <w:p w14:paraId="7B60E6F7" w14:textId="77777777" w:rsidR="003D52CE" w:rsidRPr="007246D9" w:rsidRDefault="003D52CE" w:rsidP="003D52CE">
                  <w:pPr>
                    <w:spacing w:before="60" w:after="60"/>
                    <w:jc w:val="center"/>
                  </w:pPr>
                  <w:r>
                    <w:rPr>
                      <w:b/>
                      <w:color w:val="FFFFFF"/>
                      <w:sz w:val="28"/>
                    </w:rPr>
                    <w:t>Resident or Resident’s Authorized Representative</w:t>
                  </w:r>
                </w:p>
              </w:tc>
            </w:tr>
            <w:tr w:rsidR="003D52CE" w:rsidRPr="001E2398" w14:paraId="4039251D" w14:textId="77777777" w:rsidTr="005B6595">
              <w:trPr>
                <w:trHeight w:val="2105"/>
              </w:trPr>
              <w:tc>
                <w:tcPr>
                  <w:tcW w:w="10800" w:type="dxa"/>
                  <w:gridSpan w:val="4"/>
                  <w:vAlign w:val="center"/>
                </w:tcPr>
                <w:p w14:paraId="6A6E5E0E" w14:textId="77777777" w:rsidR="003D52CE" w:rsidRDefault="003D52CE" w:rsidP="003D52CE">
                  <w:pPr>
                    <w:pStyle w:val="Bullet2"/>
                    <w:numPr>
                      <w:ilvl w:val="0"/>
                      <w:numId w:val="0"/>
                    </w:numPr>
                    <w:spacing w:before="60" w:after="60"/>
                    <w:ind w:left="62"/>
                    <w:rPr>
                      <w:rFonts w:asciiTheme="minorHAnsi" w:hAnsiTheme="minorHAnsi" w:cstheme="minorHAnsi"/>
                      <w:sz w:val="28"/>
                      <w:szCs w:val="28"/>
                    </w:rPr>
                  </w:pPr>
                  <w:r>
                    <w:rPr>
                      <w:rFonts w:asciiTheme="minorHAnsi" w:hAnsiTheme="minorHAnsi" w:cstheme="minorHAnsi"/>
                      <w:sz w:val="28"/>
                      <w:szCs w:val="28"/>
                    </w:rPr>
                    <w:t xml:space="preserve">If you want an administrative hearing to contest a Notice of Involuntary Move, you must fill out this from and submit it to </w:t>
                  </w:r>
                  <w:hyperlink r:id="rId54" w:history="1">
                    <w:r w:rsidRPr="0084684C">
                      <w:rPr>
                        <w:rStyle w:val="Hyperlink"/>
                        <w:rFonts w:asciiTheme="minorHAnsi" w:hAnsiTheme="minorHAnsi" w:cstheme="minorHAnsi"/>
                        <w:sz w:val="28"/>
                        <w:szCs w:val="28"/>
                      </w:rPr>
                      <w:t>BHD.MH.TransfersDischarges@oha.oregon.gov</w:t>
                    </w:r>
                  </w:hyperlink>
                  <w:r>
                    <w:rPr>
                      <w:rFonts w:asciiTheme="minorHAnsi" w:hAnsiTheme="minorHAnsi" w:cstheme="minorHAnsi"/>
                      <w:sz w:val="28"/>
                      <w:szCs w:val="28"/>
                    </w:rPr>
                    <w:t>.  You must submit your request timely:</w:t>
                  </w:r>
                </w:p>
                <w:p w14:paraId="271B20A5" w14:textId="77777777" w:rsidR="003D52CE" w:rsidRDefault="003D52CE" w:rsidP="003D52CE">
                  <w:pPr>
                    <w:pStyle w:val="Bullet2"/>
                    <w:numPr>
                      <w:ilvl w:val="0"/>
                      <w:numId w:val="15"/>
                    </w:numPr>
                    <w:spacing w:before="60" w:after="60"/>
                    <w:rPr>
                      <w:rFonts w:asciiTheme="minorHAnsi" w:hAnsiTheme="minorHAnsi" w:cstheme="minorHAnsi"/>
                      <w:sz w:val="28"/>
                      <w:szCs w:val="28"/>
                    </w:rPr>
                  </w:pPr>
                  <w:r>
                    <w:rPr>
                      <w:rFonts w:asciiTheme="minorHAnsi" w:hAnsiTheme="minorHAnsi" w:cstheme="minorHAnsi"/>
                      <w:sz w:val="28"/>
                      <w:szCs w:val="28"/>
                    </w:rPr>
                    <w:t>Within ten (10) business days from the date a 30-day notice of involuntary transfer and discharge was received.</w:t>
                  </w:r>
                </w:p>
                <w:p w14:paraId="56C02073" w14:textId="77777777" w:rsidR="003D52CE" w:rsidRDefault="003D52CE" w:rsidP="003D52CE">
                  <w:pPr>
                    <w:pStyle w:val="Bullet2"/>
                    <w:numPr>
                      <w:ilvl w:val="0"/>
                      <w:numId w:val="15"/>
                    </w:numPr>
                    <w:spacing w:before="60" w:after="60"/>
                    <w:rPr>
                      <w:rFonts w:asciiTheme="minorHAnsi" w:hAnsiTheme="minorHAnsi" w:cstheme="minorHAnsi"/>
                      <w:sz w:val="28"/>
                      <w:szCs w:val="28"/>
                    </w:rPr>
                  </w:pPr>
                  <w:r>
                    <w:rPr>
                      <w:rFonts w:asciiTheme="minorHAnsi" w:hAnsiTheme="minorHAnsi" w:cstheme="minorHAnsi"/>
                      <w:sz w:val="28"/>
                      <w:szCs w:val="28"/>
                    </w:rPr>
                    <w:t>Within five (5) business days from the date a less than 30-day notice of involuntary transfer and discharge was received.</w:t>
                  </w:r>
                </w:p>
                <w:p w14:paraId="23A9B2B2" w14:textId="77777777" w:rsidR="003D52CE" w:rsidRPr="001E2398" w:rsidRDefault="003D52CE" w:rsidP="003D52CE">
                  <w:pPr>
                    <w:pStyle w:val="Bullet2"/>
                    <w:numPr>
                      <w:ilvl w:val="0"/>
                      <w:numId w:val="0"/>
                    </w:numPr>
                    <w:spacing w:before="120" w:after="60"/>
                    <w:ind w:left="75"/>
                    <w:rPr>
                      <w:rFonts w:asciiTheme="minorHAnsi" w:hAnsiTheme="minorHAnsi" w:cstheme="minorHAnsi"/>
                      <w:sz w:val="28"/>
                      <w:szCs w:val="28"/>
                    </w:rPr>
                  </w:pPr>
                  <w:r>
                    <w:rPr>
                      <w:rFonts w:asciiTheme="minorHAnsi" w:hAnsiTheme="minorHAnsi" w:cstheme="minorHAnsi"/>
                      <w:bCs/>
                      <w:sz w:val="28"/>
                      <w:szCs w:val="28"/>
                    </w:rPr>
                    <w:t>You have the right to receive assistance in submitting this request for an administrative hearing.  Hearings are held by an Administrative Law Judge and the Office of Administrative Hearings which is an independent agency and is not part of the Oregon Health Authority.</w:t>
                  </w:r>
                </w:p>
              </w:tc>
            </w:tr>
            <w:tr w:rsidR="003D52CE" w:rsidRPr="001E2398" w14:paraId="36FAFFC7" w14:textId="77777777" w:rsidTr="005B6595">
              <w:trPr>
                <w:trHeight w:val="2105"/>
              </w:trPr>
              <w:tc>
                <w:tcPr>
                  <w:tcW w:w="10800" w:type="dxa"/>
                  <w:gridSpan w:val="4"/>
                  <w:shd w:val="clear" w:color="auto" w:fill="DEEAF6" w:themeFill="accent1" w:themeFillTint="33"/>
                  <w:vAlign w:val="center"/>
                </w:tcPr>
                <w:p w14:paraId="6B51AA31" w14:textId="77777777" w:rsidR="003D52CE" w:rsidRDefault="003D52CE" w:rsidP="003D52CE">
                  <w:pPr>
                    <w:pStyle w:val="Bullet2"/>
                    <w:numPr>
                      <w:ilvl w:val="0"/>
                      <w:numId w:val="0"/>
                    </w:numPr>
                    <w:spacing w:before="60" w:after="60"/>
                    <w:ind w:left="62"/>
                    <w:rPr>
                      <w:rFonts w:asciiTheme="minorHAnsi" w:hAnsiTheme="minorHAnsi" w:cstheme="minorHAnsi"/>
                      <w:sz w:val="28"/>
                      <w:szCs w:val="28"/>
                    </w:rPr>
                  </w:pPr>
                  <w:r w:rsidRPr="00F10CE0">
                    <w:rPr>
                      <w:rFonts w:asciiTheme="minorHAnsi" w:hAnsiTheme="minorHAnsi" w:cstheme="minorHAnsi"/>
                      <w:i/>
                      <w:iCs/>
                      <w:sz w:val="28"/>
                      <w:szCs w:val="28"/>
                    </w:rPr>
                    <w:t>Authorized Representative means any adult with longstanding involvement in assuring the resident’s health and safety, chosen and appointed by the resident or their legal representative to serve as the resident’s representative in connection with the provision of funded supports and participate in service planning processes.  Authorized Representative includes, but is not limited to legal representative, guardian, family member, care coordinator, case manager and ombudsman.</w:t>
                  </w:r>
                </w:p>
              </w:tc>
            </w:tr>
            <w:tr w:rsidR="003D52CE" w:rsidRPr="001E2398" w14:paraId="600BAEEE" w14:textId="77777777" w:rsidTr="005B6595">
              <w:trPr>
                <w:trHeight w:val="98"/>
              </w:trPr>
              <w:tc>
                <w:tcPr>
                  <w:tcW w:w="5400" w:type="dxa"/>
                  <w:gridSpan w:val="2"/>
                  <w:vAlign w:val="center"/>
                </w:tcPr>
                <w:p w14:paraId="56335760" w14:textId="77777777" w:rsidR="003D52CE" w:rsidRDefault="003D52CE" w:rsidP="003D52C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rFonts w:asciiTheme="minorHAnsi" w:hAnsiTheme="minorHAnsi" w:cstheme="minorHAnsi"/>
                      <w:bCs/>
                      <w:sz w:val="28"/>
                      <w:szCs w:val="28"/>
                    </w:rPr>
                  </w:pPr>
                  <w:r w:rsidRPr="000A7F7A">
                    <w:rPr>
                      <w:rFonts w:asciiTheme="minorHAnsi" w:hAnsiTheme="minorHAnsi" w:cstheme="minorHAnsi"/>
                      <w:sz w:val="28"/>
                      <w:szCs w:val="28"/>
                    </w:rPr>
                    <w:t>Is resident English speaking?</w:t>
                  </w:r>
                  <w:r>
                    <w:rPr>
                      <w:rFonts w:asciiTheme="minorHAnsi" w:hAnsiTheme="minorHAnsi" w:cstheme="minorHAnsi"/>
                      <w:sz w:val="28"/>
                      <w:szCs w:val="28"/>
                    </w:rPr>
                    <w:t xml:space="preserve"> </w:t>
                  </w:r>
                  <w:r w:rsidRPr="002C25CD">
                    <w:rPr>
                      <w:rFonts w:asciiTheme="minorHAnsi" w:hAnsiTheme="minorHAnsi" w:cstheme="minorHAnsi"/>
                      <w:b/>
                    </w:rPr>
                    <w:fldChar w:fldCharType="begin">
                      <w:ffData>
                        <w:name w:val="Check9"/>
                        <w:enabled/>
                        <w:calcOnExit w:val="0"/>
                        <w:checkBox>
                          <w:sizeAuto/>
                          <w:default w:val="0"/>
                        </w:checkBox>
                      </w:ffData>
                    </w:fldChar>
                  </w:r>
                  <w:r w:rsidRPr="002C25CD">
                    <w:rPr>
                      <w:rFonts w:asciiTheme="minorHAnsi" w:hAnsiTheme="minorHAnsi" w:cstheme="minorHAnsi"/>
                      <w:b/>
                    </w:rPr>
                    <w:instrText xml:space="preserve"> FORMCHECKBOX </w:instrText>
                  </w:r>
                  <w:r w:rsidR="004B58A2">
                    <w:rPr>
                      <w:rFonts w:asciiTheme="minorHAnsi" w:hAnsiTheme="minorHAnsi" w:cstheme="minorHAnsi"/>
                      <w:b/>
                    </w:rPr>
                  </w:r>
                  <w:r w:rsidR="004B58A2">
                    <w:rPr>
                      <w:rFonts w:asciiTheme="minorHAnsi" w:hAnsiTheme="minorHAnsi" w:cstheme="minorHAnsi"/>
                      <w:b/>
                    </w:rPr>
                    <w:fldChar w:fldCharType="separate"/>
                  </w:r>
                  <w:r w:rsidRPr="002C25CD">
                    <w:rPr>
                      <w:rFonts w:asciiTheme="minorHAnsi" w:hAnsiTheme="minorHAnsi" w:cstheme="minorHAnsi"/>
                      <w:b/>
                    </w:rPr>
                    <w:fldChar w:fldCharType="end"/>
                  </w:r>
                  <w:r w:rsidRPr="002C25CD">
                    <w:rPr>
                      <w:rFonts w:asciiTheme="minorHAnsi" w:hAnsiTheme="minorHAnsi" w:cstheme="minorHAnsi"/>
                      <w:b/>
                      <w:sz w:val="28"/>
                      <w:szCs w:val="28"/>
                    </w:rPr>
                    <w:t xml:space="preserve"> </w:t>
                  </w:r>
                  <w:r w:rsidRPr="002C25CD">
                    <w:rPr>
                      <w:rFonts w:asciiTheme="minorHAnsi" w:hAnsiTheme="minorHAnsi" w:cstheme="minorHAnsi"/>
                      <w:bCs/>
                      <w:sz w:val="28"/>
                      <w:szCs w:val="28"/>
                    </w:rPr>
                    <w:t xml:space="preserve">Yes     </w:t>
                  </w:r>
                  <w:r w:rsidRPr="002C25CD">
                    <w:rPr>
                      <w:rFonts w:asciiTheme="minorHAnsi" w:hAnsiTheme="minorHAnsi" w:cstheme="minorHAnsi"/>
                      <w:b/>
                    </w:rPr>
                    <w:fldChar w:fldCharType="begin">
                      <w:ffData>
                        <w:name w:val="Check9"/>
                        <w:enabled/>
                        <w:calcOnExit w:val="0"/>
                        <w:checkBox>
                          <w:sizeAuto/>
                          <w:default w:val="0"/>
                        </w:checkBox>
                      </w:ffData>
                    </w:fldChar>
                  </w:r>
                  <w:r w:rsidRPr="002C25CD">
                    <w:rPr>
                      <w:rFonts w:asciiTheme="minorHAnsi" w:hAnsiTheme="minorHAnsi" w:cstheme="minorHAnsi"/>
                      <w:b/>
                    </w:rPr>
                    <w:instrText xml:space="preserve"> FORMCHECKBOX </w:instrText>
                  </w:r>
                  <w:r w:rsidR="004B58A2">
                    <w:rPr>
                      <w:rFonts w:asciiTheme="minorHAnsi" w:hAnsiTheme="minorHAnsi" w:cstheme="minorHAnsi"/>
                      <w:b/>
                    </w:rPr>
                  </w:r>
                  <w:r w:rsidR="004B58A2">
                    <w:rPr>
                      <w:rFonts w:asciiTheme="minorHAnsi" w:hAnsiTheme="minorHAnsi" w:cstheme="minorHAnsi"/>
                      <w:b/>
                    </w:rPr>
                    <w:fldChar w:fldCharType="separate"/>
                  </w:r>
                  <w:r w:rsidRPr="002C25CD">
                    <w:rPr>
                      <w:rFonts w:asciiTheme="minorHAnsi" w:hAnsiTheme="minorHAnsi" w:cstheme="minorHAnsi"/>
                      <w:b/>
                    </w:rPr>
                    <w:fldChar w:fldCharType="end"/>
                  </w:r>
                  <w:r w:rsidRPr="002C25CD">
                    <w:rPr>
                      <w:rFonts w:asciiTheme="minorHAnsi" w:hAnsiTheme="minorHAnsi" w:cstheme="minorHAnsi"/>
                      <w:b/>
                      <w:sz w:val="28"/>
                      <w:szCs w:val="28"/>
                    </w:rPr>
                    <w:t xml:space="preserve"> </w:t>
                  </w:r>
                  <w:r w:rsidRPr="002C25CD">
                    <w:rPr>
                      <w:rFonts w:asciiTheme="minorHAnsi" w:hAnsiTheme="minorHAnsi" w:cstheme="minorHAnsi"/>
                      <w:bCs/>
                      <w:sz w:val="28"/>
                      <w:szCs w:val="28"/>
                    </w:rPr>
                    <w:t>No</w:t>
                  </w:r>
                </w:p>
                <w:p w14:paraId="0AABCECD" w14:textId="77777777" w:rsidR="003D52CE" w:rsidRDefault="003D52CE" w:rsidP="003D52C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rFonts w:asciiTheme="minorHAnsi" w:hAnsiTheme="minorHAnsi" w:cstheme="minorHAnsi"/>
                      <w:bCs/>
                      <w:sz w:val="28"/>
                      <w:szCs w:val="28"/>
                    </w:rPr>
                  </w:pPr>
                  <w:r>
                    <w:rPr>
                      <w:rFonts w:asciiTheme="minorHAnsi" w:hAnsiTheme="minorHAnsi" w:cstheme="minorHAnsi"/>
                      <w:bCs/>
                      <w:sz w:val="28"/>
                      <w:szCs w:val="28"/>
                    </w:rPr>
                    <w:t xml:space="preserve">If no, resident’s preferred language: </w:t>
                  </w:r>
                </w:p>
                <w:p w14:paraId="7C29488A" w14:textId="77777777" w:rsidR="003D52CE" w:rsidRDefault="003D52CE" w:rsidP="003D52C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rFonts w:asciiTheme="minorHAnsi" w:hAnsiTheme="minorHAnsi" w:cstheme="minorHAnsi"/>
                      <w:bCs/>
                      <w:sz w:val="28"/>
                      <w:szCs w:val="28"/>
                    </w:rPr>
                  </w:pPr>
                  <w:r>
                    <w:rPr>
                      <w:color w:val="000000" w:themeColor="text1"/>
                      <w:sz w:val="28"/>
                      <w:szCs w:val="28"/>
                    </w:rPr>
                    <w:fldChar w:fldCharType="begin">
                      <w:ffData>
                        <w:name w:val="Text1"/>
                        <w:enabled/>
                        <w:calcOnExit w:val="0"/>
                        <w:textInput/>
                      </w:ffData>
                    </w:fldChar>
                  </w:r>
                  <w:r>
                    <w:rPr>
                      <w:color w:val="000000" w:themeColor="text1"/>
                      <w:sz w:val="28"/>
                      <w:szCs w:val="28"/>
                    </w:rPr>
                    <w:instrText xml:space="preserve"> FORMTEXT </w:instrText>
                  </w:r>
                  <w:r>
                    <w:rPr>
                      <w:color w:val="000000" w:themeColor="text1"/>
                      <w:sz w:val="28"/>
                      <w:szCs w:val="28"/>
                    </w:rPr>
                  </w:r>
                  <w:r>
                    <w:rPr>
                      <w:color w:val="000000" w:themeColor="text1"/>
                      <w:sz w:val="28"/>
                      <w:szCs w:val="28"/>
                    </w:rPr>
                    <w:fldChar w:fldCharType="separate"/>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color w:val="000000" w:themeColor="text1"/>
                      <w:sz w:val="28"/>
                      <w:szCs w:val="28"/>
                    </w:rPr>
                    <w:fldChar w:fldCharType="end"/>
                  </w:r>
                </w:p>
              </w:tc>
              <w:tc>
                <w:tcPr>
                  <w:tcW w:w="5400" w:type="dxa"/>
                  <w:gridSpan w:val="2"/>
                  <w:vAlign w:val="center"/>
                </w:tcPr>
                <w:p w14:paraId="56D0CD91" w14:textId="77777777" w:rsidR="003D52CE" w:rsidRDefault="003D52CE" w:rsidP="003D52C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rFonts w:asciiTheme="minorHAnsi" w:hAnsiTheme="minorHAnsi" w:cstheme="minorHAnsi"/>
                      <w:sz w:val="28"/>
                      <w:szCs w:val="28"/>
                    </w:rPr>
                  </w:pPr>
                  <w:r>
                    <w:rPr>
                      <w:rFonts w:asciiTheme="minorHAnsi" w:hAnsiTheme="minorHAnsi" w:cstheme="minorHAnsi"/>
                      <w:sz w:val="28"/>
                      <w:szCs w:val="28"/>
                    </w:rPr>
                    <w:t xml:space="preserve">Do you want your hearing documents in an alternate format? </w:t>
                  </w:r>
                  <w:r w:rsidRPr="002C25CD">
                    <w:rPr>
                      <w:rFonts w:asciiTheme="minorHAnsi" w:hAnsiTheme="minorHAnsi" w:cstheme="minorHAnsi"/>
                      <w:b/>
                    </w:rPr>
                    <w:fldChar w:fldCharType="begin">
                      <w:ffData>
                        <w:name w:val="Check9"/>
                        <w:enabled/>
                        <w:calcOnExit w:val="0"/>
                        <w:checkBox>
                          <w:sizeAuto/>
                          <w:default w:val="0"/>
                        </w:checkBox>
                      </w:ffData>
                    </w:fldChar>
                  </w:r>
                  <w:r w:rsidRPr="002C25CD">
                    <w:rPr>
                      <w:rFonts w:asciiTheme="minorHAnsi" w:hAnsiTheme="minorHAnsi" w:cstheme="minorHAnsi"/>
                      <w:b/>
                    </w:rPr>
                    <w:instrText xml:space="preserve"> FORMCHECKBOX </w:instrText>
                  </w:r>
                  <w:r w:rsidR="004B58A2">
                    <w:rPr>
                      <w:rFonts w:asciiTheme="minorHAnsi" w:hAnsiTheme="minorHAnsi" w:cstheme="minorHAnsi"/>
                      <w:b/>
                    </w:rPr>
                  </w:r>
                  <w:r w:rsidR="004B58A2">
                    <w:rPr>
                      <w:rFonts w:asciiTheme="minorHAnsi" w:hAnsiTheme="minorHAnsi" w:cstheme="minorHAnsi"/>
                      <w:b/>
                    </w:rPr>
                    <w:fldChar w:fldCharType="separate"/>
                  </w:r>
                  <w:r w:rsidRPr="002C25CD">
                    <w:rPr>
                      <w:rFonts w:asciiTheme="minorHAnsi" w:hAnsiTheme="minorHAnsi" w:cstheme="minorHAnsi"/>
                      <w:b/>
                    </w:rPr>
                    <w:fldChar w:fldCharType="end"/>
                  </w:r>
                  <w:r w:rsidRPr="002C25CD">
                    <w:rPr>
                      <w:rFonts w:asciiTheme="minorHAnsi" w:hAnsiTheme="minorHAnsi" w:cstheme="minorHAnsi"/>
                      <w:b/>
                      <w:sz w:val="28"/>
                      <w:szCs w:val="28"/>
                    </w:rPr>
                    <w:t xml:space="preserve"> </w:t>
                  </w:r>
                  <w:r w:rsidRPr="002C25CD">
                    <w:rPr>
                      <w:rFonts w:asciiTheme="minorHAnsi" w:hAnsiTheme="minorHAnsi" w:cstheme="minorHAnsi"/>
                      <w:bCs/>
                      <w:sz w:val="28"/>
                      <w:szCs w:val="28"/>
                    </w:rPr>
                    <w:t xml:space="preserve">Yes     </w:t>
                  </w:r>
                  <w:r w:rsidRPr="002C25CD">
                    <w:rPr>
                      <w:rFonts w:asciiTheme="minorHAnsi" w:hAnsiTheme="minorHAnsi" w:cstheme="minorHAnsi"/>
                      <w:b/>
                    </w:rPr>
                    <w:fldChar w:fldCharType="begin">
                      <w:ffData>
                        <w:name w:val="Check9"/>
                        <w:enabled/>
                        <w:calcOnExit w:val="0"/>
                        <w:checkBox>
                          <w:sizeAuto/>
                          <w:default w:val="0"/>
                        </w:checkBox>
                      </w:ffData>
                    </w:fldChar>
                  </w:r>
                  <w:r w:rsidRPr="002C25CD">
                    <w:rPr>
                      <w:rFonts w:asciiTheme="minorHAnsi" w:hAnsiTheme="minorHAnsi" w:cstheme="minorHAnsi"/>
                      <w:b/>
                    </w:rPr>
                    <w:instrText xml:space="preserve"> FORMCHECKBOX </w:instrText>
                  </w:r>
                  <w:r w:rsidR="004B58A2">
                    <w:rPr>
                      <w:rFonts w:asciiTheme="minorHAnsi" w:hAnsiTheme="minorHAnsi" w:cstheme="minorHAnsi"/>
                      <w:b/>
                    </w:rPr>
                  </w:r>
                  <w:r w:rsidR="004B58A2">
                    <w:rPr>
                      <w:rFonts w:asciiTheme="minorHAnsi" w:hAnsiTheme="minorHAnsi" w:cstheme="minorHAnsi"/>
                      <w:b/>
                    </w:rPr>
                    <w:fldChar w:fldCharType="separate"/>
                  </w:r>
                  <w:r w:rsidRPr="002C25CD">
                    <w:rPr>
                      <w:rFonts w:asciiTheme="minorHAnsi" w:hAnsiTheme="minorHAnsi" w:cstheme="minorHAnsi"/>
                      <w:b/>
                    </w:rPr>
                    <w:fldChar w:fldCharType="end"/>
                  </w:r>
                  <w:r w:rsidRPr="002C25CD">
                    <w:rPr>
                      <w:rFonts w:asciiTheme="minorHAnsi" w:hAnsiTheme="minorHAnsi" w:cstheme="minorHAnsi"/>
                      <w:b/>
                      <w:sz w:val="28"/>
                      <w:szCs w:val="28"/>
                    </w:rPr>
                    <w:t xml:space="preserve"> </w:t>
                  </w:r>
                  <w:r w:rsidRPr="002C25CD">
                    <w:rPr>
                      <w:rFonts w:asciiTheme="minorHAnsi" w:hAnsiTheme="minorHAnsi" w:cstheme="minorHAnsi"/>
                      <w:bCs/>
                      <w:sz w:val="28"/>
                      <w:szCs w:val="28"/>
                    </w:rPr>
                    <w:t>No</w:t>
                  </w:r>
                </w:p>
                <w:p w14:paraId="236B2232" w14:textId="77777777" w:rsidR="003D52CE" w:rsidRPr="000A7F7A" w:rsidRDefault="003D52CE" w:rsidP="003D52C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rFonts w:asciiTheme="minorHAnsi" w:hAnsiTheme="minorHAnsi" w:cstheme="minorHAnsi"/>
                      <w:sz w:val="28"/>
                      <w:szCs w:val="28"/>
                    </w:rPr>
                  </w:pPr>
                  <w:r>
                    <w:rPr>
                      <w:rFonts w:asciiTheme="minorHAnsi" w:hAnsiTheme="minorHAnsi" w:cstheme="minorHAnsi"/>
                      <w:sz w:val="28"/>
                      <w:szCs w:val="28"/>
                    </w:rPr>
                    <w:t xml:space="preserve">If yes, please specify type: </w:t>
                  </w:r>
                  <w:r>
                    <w:rPr>
                      <w:color w:val="000000" w:themeColor="text1"/>
                      <w:sz w:val="28"/>
                      <w:szCs w:val="28"/>
                    </w:rPr>
                    <w:fldChar w:fldCharType="begin">
                      <w:ffData>
                        <w:name w:val="Text1"/>
                        <w:enabled/>
                        <w:calcOnExit w:val="0"/>
                        <w:textInput/>
                      </w:ffData>
                    </w:fldChar>
                  </w:r>
                  <w:r>
                    <w:rPr>
                      <w:color w:val="000000" w:themeColor="text1"/>
                      <w:sz w:val="28"/>
                      <w:szCs w:val="28"/>
                    </w:rPr>
                    <w:instrText xml:space="preserve"> FORMTEXT </w:instrText>
                  </w:r>
                  <w:r>
                    <w:rPr>
                      <w:color w:val="000000" w:themeColor="text1"/>
                      <w:sz w:val="28"/>
                      <w:szCs w:val="28"/>
                    </w:rPr>
                  </w:r>
                  <w:r>
                    <w:rPr>
                      <w:color w:val="000000" w:themeColor="text1"/>
                      <w:sz w:val="28"/>
                      <w:szCs w:val="28"/>
                    </w:rPr>
                    <w:fldChar w:fldCharType="separate"/>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color w:val="000000" w:themeColor="text1"/>
                      <w:sz w:val="28"/>
                      <w:szCs w:val="28"/>
                    </w:rPr>
                    <w:fldChar w:fldCharType="end"/>
                  </w:r>
                </w:p>
              </w:tc>
            </w:tr>
            <w:tr w:rsidR="003D52CE" w:rsidRPr="001E2398" w14:paraId="1512A54F" w14:textId="77777777" w:rsidTr="005B6595">
              <w:trPr>
                <w:trHeight w:val="1052"/>
              </w:trPr>
              <w:tc>
                <w:tcPr>
                  <w:tcW w:w="10800" w:type="dxa"/>
                  <w:gridSpan w:val="4"/>
                  <w:tcBorders>
                    <w:top w:val="single" w:sz="4" w:space="0" w:color="auto"/>
                    <w:bottom w:val="single" w:sz="4" w:space="0" w:color="auto"/>
                  </w:tcBorders>
                  <w:shd w:val="clear" w:color="auto" w:fill="auto"/>
                  <w:vAlign w:val="center"/>
                </w:tcPr>
                <w:p w14:paraId="3B42C757" w14:textId="77777777" w:rsidR="003D52CE" w:rsidRDefault="003D52CE" w:rsidP="003D52C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theme="minorHAnsi"/>
                      <w:bCs/>
                      <w:sz w:val="28"/>
                      <w:szCs w:val="28"/>
                    </w:rPr>
                  </w:pPr>
                  <w:r>
                    <w:rPr>
                      <w:rFonts w:asciiTheme="minorHAnsi" w:hAnsiTheme="minorHAnsi" w:cstheme="minorHAnsi"/>
                      <w:sz w:val="28"/>
                      <w:szCs w:val="28"/>
                    </w:rPr>
                    <w:t xml:space="preserve">The administrative law judge may conduct the hearing by phone.  Do you need a reasonable accommodation to participate? </w:t>
                  </w:r>
                  <w:r w:rsidRPr="002C25CD">
                    <w:rPr>
                      <w:rFonts w:asciiTheme="minorHAnsi" w:hAnsiTheme="minorHAnsi" w:cstheme="minorHAnsi"/>
                      <w:b/>
                    </w:rPr>
                    <w:fldChar w:fldCharType="begin">
                      <w:ffData>
                        <w:name w:val="Check9"/>
                        <w:enabled/>
                        <w:calcOnExit w:val="0"/>
                        <w:checkBox>
                          <w:sizeAuto/>
                          <w:default w:val="0"/>
                        </w:checkBox>
                      </w:ffData>
                    </w:fldChar>
                  </w:r>
                  <w:r w:rsidRPr="002C25CD">
                    <w:rPr>
                      <w:rFonts w:asciiTheme="minorHAnsi" w:hAnsiTheme="minorHAnsi" w:cstheme="minorHAnsi"/>
                      <w:b/>
                    </w:rPr>
                    <w:instrText xml:space="preserve"> FORMCHECKBOX </w:instrText>
                  </w:r>
                  <w:r w:rsidR="004B58A2">
                    <w:rPr>
                      <w:rFonts w:asciiTheme="minorHAnsi" w:hAnsiTheme="minorHAnsi" w:cstheme="minorHAnsi"/>
                      <w:b/>
                    </w:rPr>
                  </w:r>
                  <w:r w:rsidR="004B58A2">
                    <w:rPr>
                      <w:rFonts w:asciiTheme="minorHAnsi" w:hAnsiTheme="minorHAnsi" w:cstheme="minorHAnsi"/>
                      <w:b/>
                    </w:rPr>
                    <w:fldChar w:fldCharType="separate"/>
                  </w:r>
                  <w:r w:rsidRPr="002C25CD">
                    <w:rPr>
                      <w:rFonts w:asciiTheme="minorHAnsi" w:hAnsiTheme="minorHAnsi" w:cstheme="minorHAnsi"/>
                      <w:b/>
                    </w:rPr>
                    <w:fldChar w:fldCharType="end"/>
                  </w:r>
                  <w:r w:rsidRPr="002C25CD">
                    <w:rPr>
                      <w:rFonts w:asciiTheme="minorHAnsi" w:hAnsiTheme="minorHAnsi" w:cstheme="minorHAnsi"/>
                      <w:b/>
                      <w:sz w:val="28"/>
                      <w:szCs w:val="28"/>
                    </w:rPr>
                    <w:t xml:space="preserve"> </w:t>
                  </w:r>
                  <w:r w:rsidRPr="002C25CD">
                    <w:rPr>
                      <w:rFonts w:asciiTheme="minorHAnsi" w:hAnsiTheme="minorHAnsi" w:cstheme="minorHAnsi"/>
                      <w:bCs/>
                      <w:sz w:val="28"/>
                      <w:szCs w:val="28"/>
                    </w:rPr>
                    <w:t xml:space="preserve">Yes     </w:t>
                  </w:r>
                  <w:r w:rsidRPr="002C25CD">
                    <w:rPr>
                      <w:rFonts w:asciiTheme="minorHAnsi" w:hAnsiTheme="minorHAnsi" w:cstheme="minorHAnsi"/>
                      <w:b/>
                    </w:rPr>
                    <w:fldChar w:fldCharType="begin">
                      <w:ffData>
                        <w:name w:val="Check9"/>
                        <w:enabled/>
                        <w:calcOnExit w:val="0"/>
                        <w:checkBox>
                          <w:sizeAuto/>
                          <w:default w:val="0"/>
                        </w:checkBox>
                      </w:ffData>
                    </w:fldChar>
                  </w:r>
                  <w:r w:rsidRPr="002C25CD">
                    <w:rPr>
                      <w:rFonts w:asciiTheme="minorHAnsi" w:hAnsiTheme="minorHAnsi" w:cstheme="minorHAnsi"/>
                      <w:b/>
                    </w:rPr>
                    <w:instrText xml:space="preserve"> FORMCHECKBOX </w:instrText>
                  </w:r>
                  <w:r w:rsidR="004B58A2">
                    <w:rPr>
                      <w:rFonts w:asciiTheme="minorHAnsi" w:hAnsiTheme="minorHAnsi" w:cstheme="minorHAnsi"/>
                      <w:b/>
                    </w:rPr>
                  </w:r>
                  <w:r w:rsidR="004B58A2">
                    <w:rPr>
                      <w:rFonts w:asciiTheme="minorHAnsi" w:hAnsiTheme="minorHAnsi" w:cstheme="minorHAnsi"/>
                      <w:b/>
                    </w:rPr>
                    <w:fldChar w:fldCharType="separate"/>
                  </w:r>
                  <w:r w:rsidRPr="002C25CD">
                    <w:rPr>
                      <w:rFonts w:asciiTheme="minorHAnsi" w:hAnsiTheme="minorHAnsi" w:cstheme="minorHAnsi"/>
                      <w:b/>
                    </w:rPr>
                    <w:fldChar w:fldCharType="end"/>
                  </w:r>
                  <w:r w:rsidRPr="002C25CD">
                    <w:rPr>
                      <w:rFonts w:asciiTheme="minorHAnsi" w:hAnsiTheme="minorHAnsi" w:cstheme="minorHAnsi"/>
                      <w:b/>
                      <w:sz w:val="28"/>
                      <w:szCs w:val="28"/>
                    </w:rPr>
                    <w:t xml:space="preserve"> </w:t>
                  </w:r>
                  <w:r w:rsidRPr="002C25CD">
                    <w:rPr>
                      <w:rFonts w:asciiTheme="minorHAnsi" w:hAnsiTheme="minorHAnsi" w:cstheme="minorHAnsi"/>
                      <w:bCs/>
                      <w:sz w:val="28"/>
                      <w:szCs w:val="28"/>
                    </w:rPr>
                    <w:t>No</w:t>
                  </w:r>
                </w:p>
                <w:p w14:paraId="0BE61725" w14:textId="77777777" w:rsidR="003D52CE" w:rsidRPr="005C5943" w:rsidRDefault="003D52CE" w:rsidP="003D52C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theme="minorHAnsi"/>
                      <w:sz w:val="28"/>
                      <w:szCs w:val="28"/>
                    </w:rPr>
                  </w:pPr>
                  <w:r>
                    <w:rPr>
                      <w:rFonts w:asciiTheme="minorHAnsi" w:hAnsiTheme="minorHAnsi" w:cstheme="minorHAnsi"/>
                      <w:bCs/>
                      <w:sz w:val="28"/>
                      <w:szCs w:val="28"/>
                    </w:rPr>
                    <w:t xml:space="preserve">If yes, please specify: </w:t>
                  </w:r>
                  <w:r>
                    <w:rPr>
                      <w:color w:val="000000" w:themeColor="text1"/>
                      <w:sz w:val="28"/>
                      <w:szCs w:val="28"/>
                    </w:rPr>
                    <w:fldChar w:fldCharType="begin">
                      <w:ffData>
                        <w:name w:val="Text1"/>
                        <w:enabled/>
                        <w:calcOnExit w:val="0"/>
                        <w:textInput/>
                      </w:ffData>
                    </w:fldChar>
                  </w:r>
                  <w:r>
                    <w:rPr>
                      <w:color w:val="000000" w:themeColor="text1"/>
                      <w:sz w:val="28"/>
                      <w:szCs w:val="28"/>
                    </w:rPr>
                    <w:instrText xml:space="preserve"> FORMTEXT </w:instrText>
                  </w:r>
                  <w:r>
                    <w:rPr>
                      <w:color w:val="000000" w:themeColor="text1"/>
                      <w:sz w:val="28"/>
                      <w:szCs w:val="28"/>
                    </w:rPr>
                  </w:r>
                  <w:r>
                    <w:rPr>
                      <w:color w:val="000000" w:themeColor="text1"/>
                      <w:sz w:val="28"/>
                      <w:szCs w:val="28"/>
                    </w:rPr>
                    <w:fldChar w:fldCharType="separate"/>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color w:val="000000" w:themeColor="text1"/>
                      <w:sz w:val="28"/>
                      <w:szCs w:val="28"/>
                    </w:rPr>
                    <w:fldChar w:fldCharType="end"/>
                  </w:r>
                </w:p>
              </w:tc>
            </w:tr>
            <w:tr w:rsidR="003D52CE" w:rsidRPr="001E2398" w14:paraId="1DCA7403" w14:textId="77777777" w:rsidTr="005B6595">
              <w:trPr>
                <w:trHeight w:val="197"/>
              </w:trPr>
              <w:tc>
                <w:tcPr>
                  <w:tcW w:w="5400" w:type="dxa"/>
                  <w:gridSpan w:val="2"/>
                  <w:tcBorders>
                    <w:top w:val="single" w:sz="4" w:space="0" w:color="auto"/>
                    <w:bottom w:val="nil"/>
                    <w:right w:val="nil"/>
                  </w:tcBorders>
                  <w:shd w:val="clear" w:color="auto" w:fill="auto"/>
                  <w:vAlign w:val="center"/>
                </w:tcPr>
                <w:p w14:paraId="075C8A64" w14:textId="77777777" w:rsidR="003D52CE" w:rsidRDefault="003D52CE" w:rsidP="003D52C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theme="minorHAnsi"/>
                      <w:sz w:val="28"/>
                      <w:szCs w:val="28"/>
                    </w:rPr>
                  </w:pPr>
                  <w:r>
                    <w:rPr>
                      <w:rFonts w:asciiTheme="minorHAnsi" w:hAnsiTheme="minorHAnsi" w:cstheme="minorHAnsi"/>
                      <w:sz w:val="28"/>
                      <w:szCs w:val="28"/>
                    </w:rPr>
                    <w:t xml:space="preserve">Resident’s name: </w:t>
                  </w:r>
                  <w:r>
                    <w:rPr>
                      <w:color w:val="000000" w:themeColor="text1"/>
                      <w:sz w:val="28"/>
                      <w:szCs w:val="28"/>
                    </w:rPr>
                    <w:fldChar w:fldCharType="begin">
                      <w:ffData>
                        <w:name w:val="Text1"/>
                        <w:enabled/>
                        <w:calcOnExit w:val="0"/>
                        <w:textInput/>
                      </w:ffData>
                    </w:fldChar>
                  </w:r>
                  <w:r>
                    <w:rPr>
                      <w:color w:val="000000" w:themeColor="text1"/>
                      <w:sz w:val="28"/>
                      <w:szCs w:val="28"/>
                    </w:rPr>
                    <w:instrText xml:space="preserve"> FORMTEXT </w:instrText>
                  </w:r>
                  <w:r>
                    <w:rPr>
                      <w:color w:val="000000" w:themeColor="text1"/>
                      <w:sz w:val="28"/>
                      <w:szCs w:val="28"/>
                    </w:rPr>
                  </w:r>
                  <w:r>
                    <w:rPr>
                      <w:color w:val="000000" w:themeColor="text1"/>
                      <w:sz w:val="28"/>
                      <w:szCs w:val="28"/>
                    </w:rPr>
                    <w:fldChar w:fldCharType="separate"/>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color w:val="000000" w:themeColor="text1"/>
                      <w:sz w:val="28"/>
                      <w:szCs w:val="28"/>
                    </w:rPr>
                    <w:fldChar w:fldCharType="end"/>
                  </w:r>
                </w:p>
              </w:tc>
              <w:tc>
                <w:tcPr>
                  <w:tcW w:w="5400" w:type="dxa"/>
                  <w:gridSpan w:val="2"/>
                  <w:tcBorders>
                    <w:top w:val="single" w:sz="4" w:space="0" w:color="auto"/>
                    <w:left w:val="nil"/>
                    <w:bottom w:val="nil"/>
                  </w:tcBorders>
                  <w:shd w:val="clear" w:color="auto" w:fill="auto"/>
                  <w:vAlign w:val="center"/>
                </w:tcPr>
                <w:p w14:paraId="0435C4C5" w14:textId="77777777" w:rsidR="003D52CE" w:rsidRPr="00497486" w:rsidRDefault="003D52CE" w:rsidP="003D52C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theme="minorHAnsi"/>
                      <w:sz w:val="28"/>
                      <w:szCs w:val="28"/>
                    </w:rPr>
                  </w:pPr>
                  <w:r>
                    <w:rPr>
                      <w:rFonts w:asciiTheme="minorHAnsi" w:hAnsiTheme="minorHAnsi" w:cstheme="minorHAnsi"/>
                      <w:sz w:val="28"/>
                      <w:szCs w:val="28"/>
                    </w:rPr>
                    <w:t xml:space="preserve">Prime # or Date of Birth: </w:t>
                  </w:r>
                  <w:r>
                    <w:rPr>
                      <w:color w:val="000000" w:themeColor="text1"/>
                      <w:sz w:val="28"/>
                      <w:szCs w:val="28"/>
                    </w:rPr>
                    <w:fldChar w:fldCharType="begin">
                      <w:ffData>
                        <w:name w:val="Text1"/>
                        <w:enabled/>
                        <w:calcOnExit w:val="0"/>
                        <w:textInput/>
                      </w:ffData>
                    </w:fldChar>
                  </w:r>
                  <w:r>
                    <w:rPr>
                      <w:color w:val="000000" w:themeColor="text1"/>
                      <w:sz w:val="28"/>
                      <w:szCs w:val="28"/>
                    </w:rPr>
                    <w:instrText xml:space="preserve"> FORMTEXT </w:instrText>
                  </w:r>
                  <w:r>
                    <w:rPr>
                      <w:color w:val="000000" w:themeColor="text1"/>
                      <w:sz w:val="28"/>
                      <w:szCs w:val="28"/>
                    </w:rPr>
                  </w:r>
                  <w:r>
                    <w:rPr>
                      <w:color w:val="000000" w:themeColor="text1"/>
                      <w:sz w:val="28"/>
                      <w:szCs w:val="28"/>
                    </w:rPr>
                    <w:fldChar w:fldCharType="separate"/>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color w:val="000000" w:themeColor="text1"/>
                      <w:sz w:val="28"/>
                      <w:szCs w:val="28"/>
                    </w:rPr>
                    <w:fldChar w:fldCharType="end"/>
                  </w:r>
                </w:p>
              </w:tc>
            </w:tr>
            <w:tr w:rsidR="003D52CE" w:rsidRPr="001E2398" w14:paraId="4E0EC157" w14:textId="77777777" w:rsidTr="005B6595">
              <w:trPr>
                <w:trHeight w:val="98"/>
              </w:trPr>
              <w:tc>
                <w:tcPr>
                  <w:tcW w:w="10800" w:type="dxa"/>
                  <w:gridSpan w:val="4"/>
                  <w:tcBorders>
                    <w:top w:val="nil"/>
                    <w:bottom w:val="nil"/>
                  </w:tcBorders>
                  <w:shd w:val="clear" w:color="auto" w:fill="auto"/>
                  <w:vAlign w:val="center"/>
                </w:tcPr>
                <w:p w14:paraId="7AD164A3" w14:textId="77777777" w:rsidR="003D52CE" w:rsidRPr="00281693" w:rsidRDefault="003D52CE" w:rsidP="003D52C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theme="minorHAnsi"/>
                      <w:sz w:val="28"/>
                      <w:szCs w:val="28"/>
                    </w:rPr>
                  </w:pPr>
                  <w:r>
                    <w:rPr>
                      <w:rFonts w:asciiTheme="minorHAnsi" w:hAnsiTheme="minorHAnsi" w:cstheme="minorHAnsi"/>
                      <w:sz w:val="28"/>
                      <w:szCs w:val="28"/>
                    </w:rPr>
                    <w:t xml:space="preserve">Address: </w:t>
                  </w:r>
                  <w:r>
                    <w:rPr>
                      <w:color w:val="000000" w:themeColor="text1"/>
                      <w:sz w:val="28"/>
                      <w:szCs w:val="28"/>
                    </w:rPr>
                    <w:fldChar w:fldCharType="begin">
                      <w:ffData>
                        <w:name w:val="Text1"/>
                        <w:enabled/>
                        <w:calcOnExit w:val="0"/>
                        <w:textInput/>
                      </w:ffData>
                    </w:fldChar>
                  </w:r>
                  <w:r>
                    <w:rPr>
                      <w:color w:val="000000" w:themeColor="text1"/>
                      <w:sz w:val="28"/>
                      <w:szCs w:val="28"/>
                    </w:rPr>
                    <w:instrText xml:space="preserve"> FORMTEXT </w:instrText>
                  </w:r>
                  <w:r>
                    <w:rPr>
                      <w:color w:val="000000" w:themeColor="text1"/>
                      <w:sz w:val="28"/>
                      <w:szCs w:val="28"/>
                    </w:rPr>
                  </w:r>
                  <w:r>
                    <w:rPr>
                      <w:color w:val="000000" w:themeColor="text1"/>
                      <w:sz w:val="28"/>
                      <w:szCs w:val="28"/>
                    </w:rPr>
                    <w:fldChar w:fldCharType="separate"/>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color w:val="000000" w:themeColor="text1"/>
                      <w:sz w:val="28"/>
                      <w:szCs w:val="28"/>
                    </w:rPr>
                    <w:fldChar w:fldCharType="end"/>
                  </w:r>
                </w:p>
              </w:tc>
            </w:tr>
            <w:tr w:rsidR="003D52CE" w:rsidRPr="001E2398" w14:paraId="350A0D2A" w14:textId="77777777" w:rsidTr="005B6595">
              <w:trPr>
                <w:trHeight w:val="70"/>
              </w:trPr>
              <w:tc>
                <w:tcPr>
                  <w:tcW w:w="3600" w:type="dxa"/>
                  <w:tcBorders>
                    <w:top w:val="nil"/>
                    <w:bottom w:val="nil"/>
                    <w:right w:val="nil"/>
                  </w:tcBorders>
                  <w:shd w:val="clear" w:color="auto" w:fill="auto"/>
                  <w:vAlign w:val="center"/>
                </w:tcPr>
                <w:p w14:paraId="271C17D3" w14:textId="77777777" w:rsidR="003D52CE" w:rsidRPr="00281693" w:rsidRDefault="003D52CE" w:rsidP="003D52C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theme="minorHAnsi"/>
                      <w:sz w:val="28"/>
                      <w:szCs w:val="28"/>
                    </w:rPr>
                  </w:pPr>
                  <w:r>
                    <w:rPr>
                      <w:rFonts w:asciiTheme="minorHAnsi" w:hAnsiTheme="minorHAnsi" w:cstheme="minorHAnsi"/>
                      <w:sz w:val="28"/>
                      <w:szCs w:val="28"/>
                    </w:rPr>
                    <w:t xml:space="preserve">City: </w:t>
                  </w:r>
                  <w:r>
                    <w:rPr>
                      <w:color w:val="000000" w:themeColor="text1"/>
                      <w:sz w:val="28"/>
                      <w:szCs w:val="28"/>
                    </w:rPr>
                    <w:fldChar w:fldCharType="begin">
                      <w:ffData>
                        <w:name w:val="Text1"/>
                        <w:enabled/>
                        <w:calcOnExit w:val="0"/>
                        <w:textInput/>
                      </w:ffData>
                    </w:fldChar>
                  </w:r>
                  <w:r>
                    <w:rPr>
                      <w:color w:val="000000" w:themeColor="text1"/>
                      <w:sz w:val="28"/>
                      <w:szCs w:val="28"/>
                    </w:rPr>
                    <w:instrText xml:space="preserve"> FORMTEXT </w:instrText>
                  </w:r>
                  <w:r>
                    <w:rPr>
                      <w:color w:val="000000" w:themeColor="text1"/>
                      <w:sz w:val="28"/>
                      <w:szCs w:val="28"/>
                    </w:rPr>
                  </w:r>
                  <w:r>
                    <w:rPr>
                      <w:color w:val="000000" w:themeColor="text1"/>
                      <w:sz w:val="28"/>
                      <w:szCs w:val="28"/>
                    </w:rPr>
                    <w:fldChar w:fldCharType="separate"/>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color w:val="000000" w:themeColor="text1"/>
                      <w:sz w:val="28"/>
                      <w:szCs w:val="28"/>
                    </w:rPr>
                    <w:fldChar w:fldCharType="end"/>
                  </w:r>
                </w:p>
              </w:tc>
              <w:tc>
                <w:tcPr>
                  <w:tcW w:w="3600" w:type="dxa"/>
                  <w:gridSpan w:val="2"/>
                  <w:tcBorders>
                    <w:top w:val="nil"/>
                    <w:left w:val="nil"/>
                    <w:bottom w:val="nil"/>
                    <w:right w:val="nil"/>
                  </w:tcBorders>
                  <w:shd w:val="clear" w:color="auto" w:fill="auto"/>
                  <w:vAlign w:val="center"/>
                </w:tcPr>
                <w:p w14:paraId="7BCABEBC" w14:textId="77777777" w:rsidR="003D52CE" w:rsidRPr="00281693" w:rsidRDefault="003D52CE" w:rsidP="003D52C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theme="minorHAnsi"/>
                      <w:sz w:val="28"/>
                      <w:szCs w:val="28"/>
                    </w:rPr>
                  </w:pPr>
                  <w:r>
                    <w:rPr>
                      <w:rFonts w:asciiTheme="minorHAnsi" w:hAnsiTheme="minorHAnsi" w:cstheme="minorHAnsi"/>
                      <w:sz w:val="28"/>
                      <w:szCs w:val="28"/>
                    </w:rPr>
                    <w:t xml:space="preserve">State: </w:t>
                  </w:r>
                  <w:r>
                    <w:rPr>
                      <w:color w:val="000000" w:themeColor="text1"/>
                      <w:sz w:val="28"/>
                      <w:szCs w:val="28"/>
                    </w:rPr>
                    <w:fldChar w:fldCharType="begin">
                      <w:ffData>
                        <w:name w:val="Text1"/>
                        <w:enabled/>
                        <w:calcOnExit w:val="0"/>
                        <w:textInput/>
                      </w:ffData>
                    </w:fldChar>
                  </w:r>
                  <w:r>
                    <w:rPr>
                      <w:color w:val="000000" w:themeColor="text1"/>
                      <w:sz w:val="28"/>
                      <w:szCs w:val="28"/>
                    </w:rPr>
                    <w:instrText xml:space="preserve"> FORMTEXT </w:instrText>
                  </w:r>
                  <w:r>
                    <w:rPr>
                      <w:color w:val="000000" w:themeColor="text1"/>
                      <w:sz w:val="28"/>
                      <w:szCs w:val="28"/>
                    </w:rPr>
                  </w:r>
                  <w:r>
                    <w:rPr>
                      <w:color w:val="000000" w:themeColor="text1"/>
                      <w:sz w:val="28"/>
                      <w:szCs w:val="28"/>
                    </w:rPr>
                    <w:fldChar w:fldCharType="separate"/>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color w:val="000000" w:themeColor="text1"/>
                      <w:sz w:val="28"/>
                      <w:szCs w:val="28"/>
                    </w:rPr>
                    <w:fldChar w:fldCharType="end"/>
                  </w:r>
                </w:p>
              </w:tc>
              <w:tc>
                <w:tcPr>
                  <w:tcW w:w="3600" w:type="dxa"/>
                  <w:tcBorders>
                    <w:top w:val="nil"/>
                    <w:left w:val="nil"/>
                    <w:bottom w:val="nil"/>
                  </w:tcBorders>
                  <w:shd w:val="clear" w:color="auto" w:fill="auto"/>
                  <w:vAlign w:val="center"/>
                </w:tcPr>
                <w:p w14:paraId="2C041E45" w14:textId="77777777" w:rsidR="003D52CE" w:rsidRPr="00281693" w:rsidRDefault="003D52CE" w:rsidP="003D52C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theme="minorHAnsi"/>
                      <w:sz w:val="28"/>
                      <w:szCs w:val="28"/>
                    </w:rPr>
                  </w:pPr>
                  <w:r>
                    <w:rPr>
                      <w:rFonts w:asciiTheme="minorHAnsi" w:hAnsiTheme="minorHAnsi" w:cstheme="minorHAnsi"/>
                      <w:sz w:val="28"/>
                      <w:szCs w:val="28"/>
                    </w:rPr>
                    <w:t xml:space="preserve">Zip: </w:t>
                  </w:r>
                  <w:r>
                    <w:rPr>
                      <w:color w:val="000000" w:themeColor="text1"/>
                      <w:sz w:val="28"/>
                      <w:szCs w:val="28"/>
                    </w:rPr>
                    <w:fldChar w:fldCharType="begin">
                      <w:ffData>
                        <w:name w:val="Text1"/>
                        <w:enabled/>
                        <w:calcOnExit w:val="0"/>
                        <w:textInput/>
                      </w:ffData>
                    </w:fldChar>
                  </w:r>
                  <w:r>
                    <w:rPr>
                      <w:color w:val="000000" w:themeColor="text1"/>
                      <w:sz w:val="28"/>
                      <w:szCs w:val="28"/>
                    </w:rPr>
                    <w:instrText xml:space="preserve"> FORMTEXT </w:instrText>
                  </w:r>
                  <w:r>
                    <w:rPr>
                      <w:color w:val="000000" w:themeColor="text1"/>
                      <w:sz w:val="28"/>
                      <w:szCs w:val="28"/>
                    </w:rPr>
                  </w:r>
                  <w:r>
                    <w:rPr>
                      <w:color w:val="000000" w:themeColor="text1"/>
                      <w:sz w:val="28"/>
                      <w:szCs w:val="28"/>
                    </w:rPr>
                    <w:fldChar w:fldCharType="separate"/>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color w:val="000000" w:themeColor="text1"/>
                      <w:sz w:val="28"/>
                      <w:szCs w:val="28"/>
                    </w:rPr>
                    <w:fldChar w:fldCharType="end"/>
                  </w:r>
                </w:p>
              </w:tc>
            </w:tr>
            <w:tr w:rsidR="003D52CE" w:rsidRPr="001E2398" w14:paraId="55BC33C5" w14:textId="77777777" w:rsidTr="005B6595">
              <w:trPr>
                <w:trHeight w:val="188"/>
              </w:trPr>
              <w:tc>
                <w:tcPr>
                  <w:tcW w:w="5400" w:type="dxa"/>
                  <w:gridSpan w:val="2"/>
                  <w:tcBorders>
                    <w:top w:val="nil"/>
                    <w:bottom w:val="single" w:sz="4" w:space="0" w:color="auto"/>
                    <w:right w:val="nil"/>
                  </w:tcBorders>
                  <w:shd w:val="clear" w:color="auto" w:fill="auto"/>
                </w:tcPr>
                <w:p w14:paraId="5DA7E4C4" w14:textId="77777777" w:rsidR="003D52CE" w:rsidRPr="00281693" w:rsidRDefault="003D52CE" w:rsidP="003D52C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theme="minorHAnsi"/>
                      <w:sz w:val="28"/>
                      <w:szCs w:val="28"/>
                    </w:rPr>
                  </w:pPr>
                  <w:r w:rsidRPr="00385989">
                    <w:rPr>
                      <w:rFonts w:asciiTheme="minorHAnsi" w:hAnsiTheme="minorHAnsi" w:cstheme="minorHAnsi"/>
                      <w:sz w:val="28"/>
                      <w:szCs w:val="28"/>
                    </w:rPr>
                    <w:t xml:space="preserve">Phone: </w:t>
                  </w:r>
                  <w:r w:rsidRPr="00385989">
                    <w:rPr>
                      <w:color w:val="000000" w:themeColor="text1"/>
                      <w:sz w:val="28"/>
                      <w:szCs w:val="28"/>
                    </w:rPr>
                    <w:fldChar w:fldCharType="begin">
                      <w:ffData>
                        <w:name w:val="Text1"/>
                        <w:enabled/>
                        <w:calcOnExit w:val="0"/>
                        <w:textInput/>
                      </w:ffData>
                    </w:fldChar>
                  </w:r>
                  <w:r w:rsidRPr="00385989">
                    <w:rPr>
                      <w:color w:val="000000" w:themeColor="text1"/>
                      <w:sz w:val="28"/>
                      <w:szCs w:val="28"/>
                    </w:rPr>
                    <w:instrText xml:space="preserve"> FORMTEXT </w:instrText>
                  </w:r>
                  <w:r w:rsidRPr="00385989">
                    <w:rPr>
                      <w:color w:val="000000" w:themeColor="text1"/>
                      <w:sz w:val="28"/>
                      <w:szCs w:val="28"/>
                    </w:rPr>
                  </w:r>
                  <w:r w:rsidRPr="00385989">
                    <w:rPr>
                      <w:color w:val="000000" w:themeColor="text1"/>
                      <w:sz w:val="28"/>
                      <w:szCs w:val="28"/>
                    </w:rPr>
                    <w:fldChar w:fldCharType="separate"/>
                  </w:r>
                  <w:r w:rsidRPr="00385989">
                    <w:rPr>
                      <w:noProof/>
                      <w:color w:val="000000" w:themeColor="text1"/>
                      <w:sz w:val="28"/>
                      <w:szCs w:val="28"/>
                    </w:rPr>
                    <w:t> </w:t>
                  </w:r>
                  <w:r w:rsidRPr="00385989">
                    <w:rPr>
                      <w:noProof/>
                      <w:color w:val="000000" w:themeColor="text1"/>
                      <w:sz w:val="28"/>
                      <w:szCs w:val="28"/>
                    </w:rPr>
                    <w:t> </w:t>
                  </w:r>
                  <w:r w:rsidRPr="00385989">
                    <w:rPr>
                      <w:noProof/>
                      <w:color w:val="000000" w:themeColor="text1"/>
                      <w:sz w:val="28"/>
                      <w:szCs w:val="28"/>
                    </w:rPr>
                    <w:t> </w:t>
                  </w:r>
                  <w:r w:rsidRPr="00385989">
                    <w:rPr>
                      <w:noProof/>
                      <w:color w:val="000000" w:themeColor="text1"/>
                      <w:sz w:val="28"/>
                      <w:szCs w:val="28"/>
                    </w:rPr>
                    <w:t> </w:t>
                  </w:r>
                  <w:r w:rsidRPr="00385989">
                    <w:rPr>
                      <w:noProof/>
                      <w:color w:val="000000" w:themeColor="text1"/>
                      <w:sz w:val="28"/>
                      <w:szCs w:val="28"/>
                    </w:rPr>
                    <w:t> </w:t>
                  </w:r>
                  <w:r w:rsidRPr="00385989">
                    <w:rPr>
                      <w:color w:val="000000" w:themeColor="text1"/>
                      <w:sz w:val="28"/>
                      <w:szCs w:val="28"/>
                    </w:rPr>
                    <w:fldChar w:fldCharType="end"/>
                  </w:r>
                </w:p>
              </w:tc>
              <w:tc>
                <w:tcPr>
                  <w:tcW w:w="5400" w:type="dxa"/>
                  <w:gridSpan w:val="2"/>
                  <w:tcBorders>
                    <w:top w:val="nil"/>
                    <w:left w:val="nil"/>
                    <w:bottom w:val="single" w:sz="4" w:space="0" w:color="auto"/>
                  </w:tcBorders>
                  <w:shd w:val="clear" w:color="auto" w:fill="auto"/>
                </w:tcPr>
                <w:p w14:paraId="0D000B3F" w14:textId="77777777" w:rsidR="003D52CE" w:rsidRPr="00281693" w:rsidRDefault="003D52CE" w:rsidP="003D52C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theme="minorHAnsi"/>
                      <w:sz w:val="28"/>
                      <w:szCs w:val="28"/>
                    </w:rPr>
                  </w:pPr>
                  <w:r>
                    <w:rPr>
                      <w:rFonts w:asciiTheme="minorHAnsi" w:hAnsiTheme="minorHAnsi" w:cstheme="minorHAnsi"/>
                      <w:sz w:val="28"/>
                      <w:szCs w:val="28"/>
                    </w:rPr>
                    <w:t>Email</w:t>
                  </w:r>
                  <w:r w:rsidRPr="00385989">
                    <w:rPr>
                      <w:rFonts w:asciiTheme="minorHAnsi" w:hAnsiTheme="minorHAnsi" w:cstheme="minorHAnsi"/>
                      <w:sz w:val="28"/>
                      <w:szCs w:val="28"/>
                    </w:rPr>
                    <w:t xml:space="preserve">: </w:t>
                  </w:r>
                  <w:r w:rsidRPr="00385989">
                    <w:rPr>
                      <w:color w:val="000000" w:themeColor="text1"/>
                      <w:sz w:val="28"/>
                      <w:szCs w:val="28"/>
                    </w:rPr>
                    <w:fldChar w:fldCharType="begin">
                      <w:ffData>
                        <w:name w:val="Text1"/>
                        <w:enabled/>
                        <w:calcOnExit w:val="0"/>
                        <w:textInput/>
                      </w:ffData>
                    </w:fldChar>
                  </w:r>
                  <w:r w:rsidRPr="00385989">
                    <w:rPr>
                      <w:color w:val="000000" w:themeColor="text1"/>
                      <w:sz w:val="28"/>
                      <w:szCs w:val="28"/>
                    </w:rPr>
                    <w:instrText xml:space="preserve"> FORMTEXT </w:instrText>
                  </w:r>
                  <w:r w:rsidRPr="00385989">
                    <w:rPr>
                      <w:color w:val="000000" w:themeColor="text1"/>
                      <w:sz w:val="28"/>
                      <w:szCs w:val="28"/>
                    </w:rPr>
                  </w:r>
                  <w:r w:rsidRPr="00385989">
                    <w:rPr>
                      <w:color w:val="000000" w:themeColor="text1"/>
                      <w:sz w:val="28"/>
                      <w:szCs w:val="28"/>
                    </w:rPr>
                    <w:fldChar w:fldCharType="separate"/>
                  </w:r>
                  <w:r w:rsidRPr="00385989">
                    <w:rPr>
                      <w:noProof/>
                      <w:color w:val="000000" w:themeColor="text1"/>
                      <w:sz w:val="28"/>
                      <w:szCs w:val="28"/>
                    </w:rPr>
                    <w:t> </w:t>
                  </w:r>
                  <w:r w:rsidRPr="00385989">
                    <w:rPr>
                      <w:noProof/>
                      <w:color w:val="000000" w:themeColor="text1"/>
                      <w:sz w:val="28"/>
                      <w:szCs w:val="28"/>
                    </w:rPr>
                    <w:t> </w:t>
                  </w:r>
                  <w:r w:rsidRPr="00385989">
                    <w:rPr>
                      <w:noProof/>
                      <w:color w:val="000000" w:themeColor="text1"/>
                      <w:sz w:val="28"/>
                      <w:szCs w:val="28"/>
                    </w:rPr>
                    <w:t> </w:t>
                  </w:r>
                  <w:r w:rsidRPr="00385989">
                    <w:rPr>
                      <w:noProof/>
                      <w:color w:val="000000" w:themeColor="text1"/>
                      <w:sz w:val="28"/>
                      <w:szCs w:val="28"/>
                    </w:rPr>
                    <w:t> </w:t>
                  </w:r>
                  <w:r w:rsidRPr="00385989">
                    <w:rPr>
                      <w:noProof/>
                      <w:color w:val="000000" w:themeColor="text1"/>
                      <w:sz w:val="28"/>
                      <w:szCs w:val="28"/>
                    </w:rPr>
                    <w:t> </w:t>
                  </w:r>
                  <w:r w:rsidRPr="00385989">
                    <w:rPr>
                      <w:color w:val="000000" w:themeColor="text1"/>
                      <w:sz w:val="28"/>
                      <w:szCs w:val="28"/>
                    </w:rPr>
                    <w:fldChar w:fldCharType="end"/>
                  </w:r>
                </w:p>
              </w:tc>
            </w:tr>
            <w:tr w:rsidR="003D52CE" w:rsidRPr="001E2398" w14:paraId="526A30D2" w14:textId="77777777" w:rsidTr="005B6595">
              <w:trPr>
                <w:trHeight w:val="188"/>
              </w:trPr>
              <w:tc>
                <w:tcPr>
                  <w:tcW w:w="5400" w:type="dxa"/>
                  <w:gridSpan w:val="2"/>
                  <w:tcBorders>
                    <w:top w:val="single" w:sz="4" w:space="0" w:color="auto"/>
                    <w:bottom w:val="nil"/>
                    <w:right w:val="nil"/>
                  </w:tcBorders>
                  <w:shd w:val="clear" w:color="auto" w:fill="auto"/>
                  <w:vAlign w:val="center"/>
                </w:tcPr>
                <w:p w14:paraId="301AFC23" w14:textId="77777777" w:rsidR="003D52CE" w:rsidRPr="00385989" w:rsidRDefault="003D52CE" w:rsidP="003D52C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theme="minorHAnsi"/>
                      <w:sz w:val="28"/>
                      <w:szCs w:val="28"/>
                    </w:rPr>
                  </w:pPr>
                  <w:r>
                    <w:rPr>
                      <w:rFonts w:asciiTheme="minorHAnsi" w:hAnsiTheme="minorHAnsi" w:cstheme="minorHAnsi"/>
                      <w:sz w:val="28"/>
                      <w:szCs w:val="28"/>
                    </w:rPr>
                    <w:t xml:space="preserve">Representative’s name: </w:t>
                  </w:r>
                  <w:r>
                    <w:rPr>
                      <w:color w:val="000000" w:themeColor="text1"/>
                      <w:sz w:val="28"/>
                      <w:szCs w:val="28"/>
                    </w:rPr>
                    <w:fldChar w:fldCharType="begin">
                      <w:ffData>
                        <w:name w:val="Text1"/>
                        <w:enabled/>
                        <w:calcOnExit w:val="0"/>
                        <w:textInput/>
                      </w:ffData>
                    </w:fldChar>
                  </w:r>
                  <w:r>
                    <w:rPr>
                      <w:color w:val="000000" w:themeColor="text1"/>
                      <w:sz w:val="28"/>
                      <w:szCs w:val="28"/>
                    </w:rPr>
                    <w:instrText xml:space="preserve"> FORMTEXT </w:instrText>
                  </w:r>
                  <w:r>
                    <w:rPr>
                      <w:color w:val="000000" w:themeColor="text1"/>
                      <w:sz w:val="28"/>
                      <w:szCs w:val="28"/>
                    </w:rPr>
                  </w:r>
                  <w:r>
                    <w:rPr>
                      <w:color w:val="000000" w:themeColor="text1"/>
                      <w:sz w:val="28"/>
                      <w:szCs w:val="28"/>
                    </w:rPr>
                    <w:fldChar w:fldCharType="separate"/>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color w:val="000000" w:themeColor="text1"/>
                      <w:sz w:val="28"/>
                      <w:szCs w:val="28"/>
                    </w:rPr>
                    <w:fldChar w:fldCharType="end"/>
                  </w:r>
                </w:p>
              </w:tc>
              <w:tc>
                <w:tcPr>
                  <w:tcW w:w="5400" w:type="dxa"/>
                  <w:gridSpan w:val="2"/>
                  <w:tcBorders>
                    <w:top w:val="single" w:sz="4" w:space="0" w:color="auto"/>
                    <w:left w:val="nil"/>
                    <w:bottom w:val="nil"/>
                  </w:tcBorders>
                  <w:shd w:val="clear" w:color="auto" w:fill="auto"/>
                  <w:vAlign w:val="center"/>
                </w:tcPr>
                <w:p w14:paraId="16478FF4" w14:textId="77777777" w:rsidR="003D52CE" w:rsidRPr="00385989" w:rsidRDefault="003D52CE" w:rsidP="003D52C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theme="minorHAnsi"/>
                      <w:sz w:val="28"/>
                      <w:szCs w:val="28"/>
                    </w:rPr>
                  </w:pPr>
                </w:p>
              </w:tc>
            </w:tr>
            <w:tr w:rsidR="003D52CE" w:rsidRPr="001E2398" w14:paraId="2DFF6E28" w14:textId="77777777" w:rsidTr="005B6595">
              <w:trPr>
                <w:trHeight w:val="188"/>
              </w:trPr>
              <w:tc>
                <w:tcPr>
                  <w:tcW w:w="5400" w:type="dxa"/>
                  <w:gridSpan w:val="2"/>
                  <w:tcBorders>
                    <w:top w:val="nil"/>
                    <w:bottom w:val="nil"/>
                    <w:right w:val="nil"/>
                  </w:tcBorders>
                  <w:shd w:val="clear" w:color="auto" w:fill="auto"/>
                  <w:vAlign w:val="center"/>
                </w:tcPr>
                <w:p w14:paraId="4EDFD66F" w14:textId="77777777" w:rsidR="003D52CE" w:rsidRPr="00385989" w:rsidRDefault="003D52CE" w:rsidP="003D52C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theme="minorHAnsi"/>
                      <w:sz w:val="28"/>
                      <w:szCs w:val="28"/>
                    </w:rPr>
                  </w:pPr>
                  <w:r>
                    <w:rPr>
                      <w:rFonts w:asciiTheme="minorHAnsi" w:hAnsiTheme="minorHAnsi" w:cstheme="minorHAnsi"/>
                      <w:sz w:val="28"/>
                      <w:szCs w:val="28"/>
                    </w:rPr>
                    <w:t xml:space="preserve">Address: </w:t>
                  </w:r>
                  <w:r>
                    <w:rPr>
                      <w:color w:val="000000" w:themeColor="text1"/>
                      <w:sz w:val="28"/>
                      <w:szCs w:val="28"/>
                    </w:rPr>
                    <w:fldChar w:fldCharType="begin">
                      <w:ffData>
                        <w:name w:val="Text1"/>
                        <w:enabled/>
                        <w:calcOnExit w:val="0"/>
                        <w:textInput/>
                      </w:ffData>
                    </w:fldChar>
                  </w:r>
                  <w:r>
                    <w:rPr>
                      <w:color w:val="000000" w:themeColor="text1"/>
                      <w:sz w:val="28"/>
                      <w:szCs w:val="28"/>
                    </w:rPr>
                    <w:instrText xml:space="preserve"> FORMTEXT </w:instrText>
                  </w:r>
                  <w:r>
                    <w:rPr>
                      <w:color w:val="000000" w:themeColor="text1"/>
                      <w:sz w:val="28"/>
                      <w:szCs w:val="28"/>
                    </w:rPr>
                  </w:r>
                  <w:r>
                    <w:rPr>
                      <w:color w:val="000000" w:themeColor="text1"/>
                      <w:sz w:val="28"/>
                      <w:szCs w:val="28"/>
                    </w:rPr>
                    <w:fldChar w:fldCharType="separate"/>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color w:val="000000" w:themeColor="text1"/>
                      <w:sz w:val="28"/>
                      <w:szCs w:val="28"/>
                    </w:rPr>
                    <w:fldChar w:fldCharType="end"/>
                  </w:r>
                </w:p>
              </w:tc>
              <w:tc>
                <w:tcPr>
                  <w:tcW w:w="5400" w:type="dxa"/>
                  <w:gridSpan w:val="2"/>
                  <w:tcBorders>
                    <w:top w:val="nil"/>
                    <w:left w:val="nil"/>
                    <w:bottom w:val="nil"/>
                  </w:tcBorders>
                  <w:shd w:val="clear" w:color="auto" w:fill="auto"/>
                </w:tcPr>
                <w:p w14:paraId="7C323A9C" w14:textId="77777777" w:rsidR="003D52CE" w:rsidRPr="00385989" w:rsidRDefault="003D52CE" w:rsidP="003D52C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theme="minorHAnsi"/>
                      <w:sz w:val="28"/>
                      <w:szCs w:val="28"/>
                    </w:rPr>
                  </w:pPr>
                </w:p>
              </w:tc>
            </w:tr>
            <w:tr w:rsidR="003D52CE" w:rsidRPr="001E2398" w14:paraId="2CC1BD34" w14:textId="77777777" w:rsidTr="005B6595">
              <w:trPr>
                <w:trHeight w:val="188"/>
              </w:trPr>
              <w:tc>
                <w:tcPr>
                  <w:tcW w:w="5400" w:type="dxa"/>
                  <w:gridSpan w:val="2"/>
                  <w:tcBorders>
                    <w:top w:val="nil"/>
                    <w:bottom w:val="nil"/>
                    <w:right w:val="nil"/>
                  </w:tcBorders>
                  <w:shd w:val="clear" w:color="auto" w:fill="auto"/>
                  <w:vAlign w:val="center"/>
                </w:tcPr>
                <w:p w14:paraId="3B31B532" w14:textId="77777777" w:rsidR="003D52CE" w:rsidRPr="00385989" w:rsidRDefault="003D52CE" w:rsidP="003D52C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theme="minorHAnsi"/>
                      <w:sz w:val="28"/>
                      <w:szCs w:val="28"/>
                    </w:rPr>
                  </w:pPr>
                  <w:r>
                    <w:rPr>
                      <w:rFonts w:asciiTheme="minorHAnsi" w:hAnsiTheme="minorHAnsi" w:cstheme="minorHAnsi"/>
                      <w:sz w:val="28"/>
                      <w:szCs w:val="28"/>
                    </w:rPr>
                    <w:t xml:space="preserve">City: </w:t>
                  </w:r>
                  <w:r>
                    <w:rPr>
                      <w:color w:val="000000" w:themeColor="text1"/>
                      <w:sz w:val="28"/>
                      <w:szCs w:val="28"/>
                    </w:rPr>
                    <w:fldChar w:fldCharType="begin">
                      <w:ffData>
                        <w:name w:val="Text1"/>
                        <w:enabled/>
                        <w:calcOnExit w:val="0"/>
                        <w:textInput/>
                      </w:ffData>
                    </w:fldChar>
                  </w:r>
                  <w:r>
                    <w:rPr>
                      <w:color w:val="000000" w:themeColor="text1"/>
                      <w:sz w:val="28"/>
                      <w:szCs w:val="28"/>
                    </w:rPr>
                    <w:instrText xml:space="preserve"> FORMTEXT </w:instrText>
                  </w:r>
                  <w:r>
                    <w:rPr>
                      <w:color w:val="000000" w:themeColor="text1"/>
                      <w:sz w:val="28"/>
                      <w:szCs w:val="28"/>
                    </w:rPr>
                  </w:r>
                  <w:r>
                    <w:rPr>
                      <w:color w:val="000000" w:themeColor="text1"/>
                      <w:sz w:val="28"/>
                      <w:szCs w:val="28"/>
                    </w:rPr>
                    <w:fldChar w:fldCharType="separate"/>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color w:val="000000" w:themeColor="text1"/>
                      <w:sz w:val="28"/>
                      <w:szCs w:val="28"/>
                    </w:rPr>
                    <w:fldChar w:fldCharType="end"/>
                  </w:r>
                </w:p>
              </w:tc>
              <w:tc>
                <w:tcPr>
                  <w:tcW w:w="5400" w:type="dxa"/>
                  <w:gridSpan w:val="2"/>
                  <w:tcBorders>
                    <w:top w:val="nil"/>
                    <w:left w:val="nil"/>
                    <w:bottom w:val="nil"/>
                  </w:tcBorders>
                  <w:shd w:val="clear" w:color="auto" w:fill="auto"/>
                  <w:vAlign w:val="center"/>
                </w:tcPr>
                <w:p w14:paraId="7D010FA2" w14:textId="77777777" w:rsidR="003D52CE" w:rsidRPr="00385989" w:rsidRDefault="003D52CE" w:rsidP="003D52C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theme="minorHAnsi"/>
                      <w:sz w:val="28"/>
                      <w:szCs w:val="28"/>
                    </w:rPr>
                  </w:pPr>
                  <w:r>
                    <w:rPr>
                      <w:rFonts w:asciiTheme="minorHAnsi" w:hAnsiTheme="minorHAnsi" w:cstheme="minorHAnsi"/>
                      <w:sz w:val="28"/>
                      <w:szCs w:val="28"/>
                    </w:rPr>
                    <w:t xml:space="preserve">State: </w:t>
                  </w:r>
                  <w:r>
                    <w:rPr>
                      <w:color w:val="000000" w:themeColor="text1"/>
                      <w:sz w:val="28"/>
                      <w:szCs w:val="28"/>
                    </w:rPr>
                    <w:fldChar w:fldCharType="begin">
                      <w:ffData>
                        <w:name w:val="Text1"/>
                        <w:enabled/>
                        <w:calcOnExit w:val="0"/>
                        <w:textInput/>
                      </w:ffData>
                    </w:fldChar>
                  </w:r>
                  <w:r>
                    <w:rPr>
                      <w:color w:val="000000" w:themeColor="text1"/>
                      <w:sz w:val="28"/>
                      <w:szCs w:val="28"/>
                    </w:rPr>
                    <w:instrText xml:space="preserve"> FORMTEXT </w:instrText>
                  </w:r>
                  <w:r>
                    <w:rPr>
                      <w:color w:val="000000" w:themeColor="text1"/>
                      <w:sz w:val="28"/>
                      <w:szCs w:val="28"/>
                    </w:rPr>
                  </w:r>
                  <w:r>
                    <w:rPr>
                      <w:color w:val="000000" w:themeColor="text1"/>
                      <w:sz w:val="28"/>
                      <w:szCs w:val="28"/>
                    </w:rPr>
                    <w:fldChar w:fldCharType="separate"/>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color w:val="000000" w:themeColor="text1"/>
                      <w:sz w:val="28"/>
                      <w:szCs w:val="28"/>
                    </w:rPr>
                    <w:fldChar w:fldCharType="end"/>
                  </w:r>
                </w:p>
              </w:tc>
            </w:tr>
            <w:tr w:rsidR="003D52CE" w:rsidRPr="001E2398" w14:paraId="09A66049" w14:textId="77777777" w:rsidTr="005B6595">
              <w:trPr>
                <w:trHeight w:val="188"/>
              </w:trPr>
              <w:tc>
                <w:tcPr>
                  <w:tcW w:w="5400" w:type="dxa"/>
                  <w:gridSpan w:val="2"/>
                  <w:tcBorders>
                    <w:top w:val="nil"/>
                    <w:right w:val="nil"/>
                  </w:tcBorders>
                  <w:shd w:val="clear" w:color="auto" w:fill="auto"/>
                </w:tcPr>
                <w:p w14:paraId="1F843767" w14:textId="77777777" w:rsidR="003D52CE" w:rsidRPr="00385989" w:rsidRDefault="003D52CE" w:rsidP="003D52C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theme="minorHAnsi"/>
                      <w:sz w:val="28"/>
                      <w:szCs w:val="28"/>
                    </w:rPr>
                  </w:pPr>
                  <w:r w:rsidRPr="00385989">
                    <w:rPr>
                      <w:rFonts w:asciiTheme="minorHAnsi" w:hAnsiTheme="minorHAnsi" w:cstheme="minorHAnsi"/>
                      <w:sz w:val="28"/>
                      <w:szCs w:val="28"/>
                    </w:rPr>
                    <w:lastRenderedPageBreak/>
                    <w:t xml:space="preserve">Phone: </w:t>
                  </w:r>
                  <w:r w:rsidRPr="00385989">
                    <w:rPr>
                      <w:color w:val="000000" w:themeColor="text1"/>
                      <w:sz w:val="28"/>
                      <w:szCs w:val="28"/>
                    </w:rPr>
                    <w:fldChar w:fldCharType="begin">
                      <w:ffData>
                        <w:name w:val="Text1"/>
                        <w:enabled/>
                        <w:calcOnExit w:val="0"/>
                        <w:textInput/>
                      </w:ffData>
                    </w:fldChar>
                  </w:r>
                  <w:r w:rsidRPr="00385989">
                    <w:rPr>
                      <w:color w:val="000000" w:themeColor="text1"/>
                      <w:sz w:val="28"/>
                      <w:szCs w:val="28"/>
                    </w:rPr>
                    <w:instrText xml:space="preserve"> FORMTEXT </w:instrText>
                  </w:r>
                  <w:r w:rsidRPr="00385989">
                    <w:rPr>
                      <w:color w:val="000000" w:themeColor="text1"/>
                      <w:sz w:val="28"/>
                      <w:szCs w:val="28"/>
                    </w:rPr>
                  </w:r>
                  <w:r w:rsidRPr="00385989">
                    <w:rPr>
                      <w:color w:val="000000" w:themeColor="text1"/>
                      <w:sz w:val="28"/>
                      <w:szCs w:val="28"/>
                    </w:rPr>
                    <w:fldChar w:fldCharType="separate"/>
                  </w:r>
                  <w:r w:rsidRPr="00385989">
                    <w:rPr>
                      <w:noProof/>
                      <w:color w:val="000000" w:themeColor="text1"/>
                      <w:sz w:val="28"/>
                      <w:szCs w:val="28"/>
                    </w:rPr>
                    <w:t> </w:t>
                  </w:r>
                  <w:r w:rsidRPr="00385989">
                    <w:rPr>
                      <w:noProof/>
                      <w:color w:val="000000" w:themeColor="text1"/>
                      <w:sz w:val="28"/>
                      <w:szCs w:val="28"/>
                    </w:rPr>
                    <w:t> </w:t>
                  </w:r>
                  <w:r w:rsidRPr="00385989">
                    <w:rPr>
                      <w:noProof/>
                      <w:color w:val="000000" w:themeColor="text1"/>
                      <w:sz w:val="28"/>
                      <w:szCs w:val="28"/>
                    </w:rPr>
                    <w:t> </w:t>
                  </w:r>
                  <w:r w:rsidRPr="00385989">
                    <w:rPr>
                      <w:noProof/>
                      <w:color w:val="000000" w:themeColor="text1"/>
                      <w:sz w:val="28"/>
                      <w:szCs w:val="28"/>
                    </w:rPr>
                    <w:t> </w:t>
                  </w:r>
                  <w:r w:rsidRPr="00385989">
                    <w:rPr>
                      <w:noProof/>
                      <w:color w:val="000000" w:themeColor="text1"/>
                      <w:sz w:val="28"/>
                      <w:szCs w:val="28"/>
                    </w:rPr>
                    <w:t> </w:t>
                  </w:r>
                  <w:r w:rsidRPr="00385989">
                    <w:rPr>
                      <w:color w:val="000000" w:themeColor="text1"/>
                      <w:sz w:val="28"/>
                      <w:szCs w:val="28"/>
                    </w:rPr>
                    <w:fldChar w:fldCharType="end"/>
                  </w:r>
                </w:p>
              </w:tc>
              <w:tc>
                <w:tcPr>
                  <w:tcW w:w="5400" w:type="dxa"/>
                  <w:gridSpan w:val="2"/>
                  <w:tcBorders>
                    <w:top w:val="nil"/>
                    <w:left w:val="nil"/>
                  </w:tcBorders>
                  <w:shd w:val="clear" w:color="auto" w:fill="auto"/>
                </w:tcPr>
                <w:p w14:paraId="2E4E3725" w14:textId="77777777" w:rsidR="003D52CE" w:rsidRPr="00385989" w:rsidRDefault="003D52CE" w:rsidP="003D52C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theme="minorHAnsi"/>
                      <w:sz w:val="28"/>
                      <w:szCs w:val="28"/>
                    </w:rPr>
                  </w:pPr>
                  <w:r>
                    <w:rPr>
                      <w:rFonts w:asciiTheme="minorHAnsi" w:hAnsiTheme="minorHAnsi" w:cstheme="minorHAnsi"/>
                      <w:sz w:val="28"/>
                      <w:szCs w:val="28"/>
                    </w:rPr>
                    <w:t>Email</w:t>
                  </w:r>
                  <w:r w:rsidRPr="00385989">
                    <w:rPr>
                      <w:rFonts w:asciiTheme="minorHAnsi" w:hAnsiTheme="minorHAnsi" w:cstheme="minorHAnsi"/>
                      <w:sz w:val="28"/>
                      <w:szCs w:val="28"/>
                    </w:rPr>
                    <w:t xml:space="preserve">: </w:t>
                  </w:r>
                  <w:r w:rsidRPr="00385989">
                    <w:rPr>
                      <w:color w:val="000000" w:themeColor="text1"/>
                      <w:sz w:val="28"/>
                      <w:szCs w:val="28"/>
                    </w:rPr>
                    <w:fldChar w:fldCharType="begin">
                      <w:ffData>
                        <w:name w:val="Text1"/>
                        <w:enabled/>
                        <w:calcOnExit w:val="0"/>
                        <w:textInput/>
                      </w:ffData>
                    </w:fldChar>
                  </w:r>
                  <w:r w:rsidRPr="00385989">
                    <w:rPr>
                      <w:color w:val="000000" w:themeColor="text1"/>
                      <w:sz w:val="28"/>
                      <w:szCs w:val="28"/>
                    </w:rPr>
                    <w:instrText xml:space="preserve"> FORMTEXT </w:instrText>
                  </w:r>
                  <w:r w:rsidRPr="00385989">
                    <w:rPr>
                      <w:color w:val="000000" w:themeColor="text1"/>
                      <w:sz w:val="28"/>
                      <w:szCs w:val="28"/>
                    </w:rPr>
                  </w:r>
                  <w:r w:rsidRPr="00385989">
                    <w:rPr>
                      <w:color w:val="000000" w:themeColor="text1"/>
                      <w:sz w:val="28"/>
                      <w:szCs w:val="28"/>
                    </w:rPr>
                    <w:fldChar w:fldCharType="separate"/>
                  </w:r>
                  <w:r w:rsidRPr="00385989">
                    <w:rPr>
                      <w:noProof/>
                      <w:color w:val="000000" w:themeColor="text1"/>
                      <w:sz w:val="28"/>
                      <w:szCs w:val="28"/>
                    </w:rPr>
                    <w:t> </w:t>
                  </w:r>
                  <w:r w:rsidRPr="00385989">
                    <w:rPr>
                      <w:noProof/>
                      <w:color w:val="000000" w:themeColor="text1"/>
                      <w:sz w:val="28"/>
                      <w:szCs w:val="28"/>
                    </w:rPr>
                    <w:t> </w:t>
                  </w:r>
                  <w:r w:rsidRPr="00385989">
                    <w:rPr>
                      <w:noProof/>
                      <w:color w:val="000000" w:themeColor="text1"/>
                      <w:sz w:val="28"/>
                      <w:szCs w:val="28"/>
                    </w:rPr>
                    <w:t> </w:t>
                  </w:r>
                  <w:r w:rsidRPr="00385989">
                    <w:rPr>
                      <w:noProof/>
                      <w:color w:val="000000" w:themeColor="text1"/>
                      <w:sz w:val="28"/>
                      <w:szCs w:val="28"/>
                    </w:rPr>
                    <w:t> </w:t>
                  </w:r>
                  <w:r w:rsidRPr="00385989">
                    <w:rPr>
                      <w:noProof/>
                      <w:color w:val="000000" w:themeColor="text1"/>
                      <w:sz w:val="28"/>
                      <w:szCs w:val="28"/>
                    </w:rPr>
                    <w:t> </w:t>
                  </w:r>
                  <w:r w:rsidRPr="00385989">
                    <w:rPr>
                      <w:color w:val="000000" w:themeColor="text1"/>
                      <w:sz w:val="28"/>
                      <w:szCs w:val="28"/>
                    </w:rPr>
                    <w:fldChar w:fldCharType="end"/>
                  </w:r>
                </w:p>
              </w:tc>
            </w:tr>
            <w:tr w:rsidR="003D52CE" w:rsidRPr="007B3BC1" w14:paraId="5EE5E17A" w14:textId="77777777" w:rsidTr="005B6595">
              <w:trPr>
                <w:trHeight w:val="476"/>
              </w:trPr>
              <w:tc>
                <w:tcPr>
                  <w:tcW w:w="10800" w:type="dxa"/>
                  <w:gridSpan w:val="4"/>
                  <w:shd w:val="clear" w:color="auto" w:fill="auto"/>
                  <w:vAlign w:val="center"/>
                </w:tcPr>
                <w:p w14:paraId="4EC87BD4" w14:textId="77777777" w:rsidR="003D52CE" w:rsidRDefault="003D52CE" w:rsidP="003D52CE">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Cs/>
                      <w:sz w:val="28"/>
                      <w:szCs w:val="28"/>
                    </w:rPr>
                  </w:pPr>
                  <w:r w:rsidRPr="0005658D">
                    <w:rPr>
                      <w:rFonts w:asciiTheme="minorHAnsi" w:hAnsiTheme="minorHAnsi" w:cstheme="minorHAnsi"/>
                      <w:bCs/>
                      <w:sz w:val="28"/>
                      <w:szCs w:val="28"/>
                    </w:rPr>
                    <w:t xml:space="preserve">I am asking for a hearing because I do not agree </w:t>
                  </w:r>
                  <w:r>
                    <w:rPr>
                      <w:rFonts w:asciiTheme="minorHAnsi" w:hAnsiTheme="minorHAnsi" w:cstheme="minorHAnsi"/>
                      <w:bCs/>
                      <w:sz w:val="28"/>
                      <w:szCs w:val="28"/>
                    </w:rPr>
                    <w:t>with the:</w:t>
                  </w:r>
                </w:p>
                <w:p w14:paraId="7C434D67" w14:textId="77777777" w:rsidR="003D52CE" w:rsidRPr="00D70019" w:rsidRDefault="003D52CE" w:rsidP="003D52C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05"/>
                    <w:rPr>
                      <w:rFonts w:asciiTheme="minorHAnsi" w:hAnsiTheme="minorHAnsi" w:cstheme="minorHAnsi"/>
                      <w:bCs/>
                      <w:sz w:val="28"/>
                      <w:szCs w:val="28"/>
                    </w:rPr>
                  </w:pPr>
                  <w:r w:rsidRPr="002C25CD">
                    <w:rPr>
                      <w:rFonts w:asciiTheme="minorHAnsi" w:hAnsiTheme="minorHAnsi" w:cstheme="minorHAnsi"/>
                      <w:b/>
                    </w:rPr>
                    <w:fldChar w:fldCharType="begin">
                      <w:ffData>
                        <w:name w:val="Check9"/>
                        <w:enabled/>
                        <w:calcOnExit w:val="0"/>
                        <w:checkBox>
                          <w:sizeAuto/>
                          <w:default w:val="0"/>
                        </w:checkBox>
                      </w:ffData>
                    </w:fldChar>
                  </w:r>
                  <w:r w:rsidRPr="002C25CD">
                    <w:rPr>
                      <w:rFonts w:asciiTheme="minorHAnsi" w:hAnsiTheme="minorHAnsi" w:cstheme="minorHAnsi"/>
                      <w:b/>
                    </w:rPr>
                    <w:instrText xml:space="preserve"> FORMCHECKBOX </w:instrText>
                  </w:r>
                  <w:r w:rsidR="004B58A2">
                    <w:rPr>
                      <w:rFonts w:asciiTheme="minorHAnsi" w:hAnsiTheme="minorHAnsi" w:cstheme="minorHAnsi"/>
                      <w:b/>
                    </w:rPr>
                  </w:r>
                  <w:r w:rsidR="004B58A2">
                    <w:rPr>
                      <w:rFonts w:asciiTheme="minorHAnsi" w:hAnsiTheme="minorHAnsi" w:cstheme="minorHAnsi"/>
                      <w:b/>
                    </w:rPr>
                    <w:fldChar w:fldCharType="separate"/>
                  </w:r>
                  <w:r w:rsidRPr="002C25CD">
                    <w:rPr>
                      <w:rFonts w:asciiTheme="minorHAnsi" w:hAnsiTheme="minorHAnsi" w:cstheme="minorHAnsi"/>
                      <w:b/>
                    </w:rPr>
                    <w:fldChar w:fldCharType="end"/>
                  </w:r>
                  <w:r>
                    <w:rPr>
                      <w:rFonts w:asciiTheme="minorHAnsi" w:hAnsiTheme="minorHAnsi" w:cstheme="minorHAnsi"/>
                      <w:b/>
                    </w:rPr>
                    <w:t xml:space="preserve"> </w:t>
                  </w:r>
                  <w:r w:rsidRPr="00D70019">
                    <w:rPr>
                      <w:rFonts w:asciiTheme="minorHAnsi" w:hAnsiTheme="minorHAnsi" w:cstheme="minorHAnsi"/>
                      <w:bCs/>
                      <w:sz w:val="28"/>
                      <w:szCs w:val="28"/>
                    </w:rPr>
                    <w:t>30-day</w:t>
                  </w:r>
                  <w:r>
                    <w:rPr>
                      <w:rFonts w:asciiTheme="minorHAnsi" w:hAnsiTheme="minorHAnsi" w:cstheme="minorHAnsi"/>
                      <w:bCs/>
                      <w:sz w:val="28"/>
                      <w:szCs w:val="28"/>
                    </w:rPr>
                    <w:t xml:space="preserve"> Notice of Involuntary Transfer or Discharge issued: </w:t>
                  </w:r>
                  <w:r>
                    <w:rPr>
                      <w:color w:val="000000" w:themeColor="text1"/>
                      <w:sz w:val="28"/>
                      <w:szCs w:val="28"/>
                    </w:rPr>
                    <w:fldChar w:fldCharType="begin">
                      <w:ffData>
                        <w:name w:val="Text1"/>
                        <w:enabled/>
                        <w:calcOnExit w:val="0"/>
                        <w:textInput/>
                      </w:ffData>
                    </w:fldChar>
                  </w:r>
                  <w:r>
                    <w:rPr>
                      <w:color w:val="000000" w:themeColor="text1"/>
                      <w:sz w:val="28"/>
                      <w:szCs w:val="28"/>
                    </w:rPr>
                    <w:instrText xml:space="preserve"> FORMTEXT </w:instrText>
                  </w:r>
                  <w:r>
                    <w:rPr>
                      <w:color w:val="000000" w:themeColor="text1"/>
                      <w:sz w:val="28"/>
                      <w:szCs w:val="28"/>
                    </w:rPr>
                  </w:r>
                  <w:r>
                    <w:rPr>
                      <w:color w:val="000000" w:themeColor="text1"/>
                      <w:sz w:val="28"/>
                      <w:szCs w:val="28"/>
                    </w:rPr>
                    <w:fldChar w:fldCharType="separate"/>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color w:val="000000" w:themeColor="text1"/>
                      <w:sz w:val="28"/>
                      <w:szCs w:val="28"/>
                    </w:rPr>
                    <w:fldChar w:fldCharType="end"/>
                  </w:r>
                </w:p>
                <w:p w14:paraId="3CFD5D02" w14:textId="77777777" w:rsidR="003D52CE" w:rsidRPr="0005658D" w:rsidRDefault="003D52CE" w:rsidP="003D52C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05"/>
                    <w:rPr>
                      <w:rFonts w:asciiTheme="minorHAnsi" w:hAnsiTheme="minorHAnsi" w:cstheme="minorHAnsi"/>
                      <w:bCs/>
                      <w:sz w:val="28"/>
                      <w:szCs w:val="28"/>
                    </w:rPr>
                  </w:pPr>
                  <w:r w:rsidRPr="002C25CD">
                    <w:rPr>
                      <w:rFonts w:asciiTheme="minorHAnsi" w:hAnsiTheme="minorHAnsi" w:cstheme="minorHAnsi"/>
                      <w:b/>
                    </w:rPr>
                    <w:fldChar w:fldCharType="begin">
                      <w:ffData>
                        <w:name w:val="Check9"/>
                        <w:enabled/>
                        <w:calcOnExit w:val="0"/>
                        <w:checkBox>
                          <w:sizeAuto/>
                          <w:default w:val="0"/>
                        </w:checkBox>
                      </w:ffData>
                    </w:fldChar>
                  </w:r>
                  <w:r w:rsidRPr="002C25CD">
                    <w:rPr>
                      <w:rFonts w:asciiTheme="minorHAnsi" w:hAnsiTheme="minorHAnsi" w:cstheme="minorHAnsi"/>
                      <w:b/>
                    </w:rPr>
                    <w:instrText xml:space="preserve"> FORMCHECKBOX </w:instrText>
                  </w:r>
                  <w:r w:rsidR="004B58A2">
                    <w:rPr>
                      <w:rFonts w:asciiTheme="minorHAnsi" w:hAnsiTheme="minorHAnsi" w:cstheme="minorHAnsi"/>
                      <w:b/>
                    </w:rPr>
                  </w:r>
                  <w:r w:rsidR="004B58A2">
                    <w:rPr>
                      <w:rFonts w:asciiTheme="minorHAnsi" w:hAnsiTheme="minorHAnsi" w:cstheme="minorHAnsi"/>
                      <w:b/>
                    </w:rPr>
                    <w:fldChar w:fldCharType="separate"/>
                  </w:r>
                  <w:r w:rsidRPr="002C25CD">
                    <w:rPr>
                      <w:rFonts w:asciiTheme="minorHAnsi" w:hAnsiTheme="minorHAnsi" w:cstheme="minorHAnsi"/>
                      <w:b/>
                    </w:rPr>
                    <w:fldChar w:fldCharType="end"/>
                  </w:r>
                  <w:r>
                    <w:rPr>
                      <w:rFonts w:asciiTheme="minorHAnsi" w:hAnsiTheme="minorHAnsi" w:cstheme="minorHAnsi"/>
                      <w:b/>
                    </w:rPr>
                    <w:t xml:space="preserve"> </w:t>
                  </w:r>
                  <w:r>
                    <w:rPr>
                      <w:rFonts w:asciiTheme="minorHAnsi" w:hAnsiTheme="minorHAnsi" w:cstheme="minorHAnsi"/>
                      <w:bCs/>
                      <w:sz w:val="28"/>
                      <w:szCs w:val="28"/>
                    </w:rPr>
                    <w:t>Less than 3</w:t>
                  </w:r>
                  <w:r w:rsidRPr="00D70019">
                    <w:rPr>
                      <w:rFonts w:asciiTheme="minorHAnsi" w:hAnsiTheme="minorHAnsi" w:cstheme="minorHAnsi"/>
                      <w:bCs/>
                      <w:sz w:val="28"/>
                      <w:szCs w:val="28"/>
                    </w:rPr>
                    <w:t>0-day</w:t>
                  </w:r>
                  <w:r>
                    <w:rPr>
                      <w:rFonts w:asciiTheme="minorHAnsi" w:hAnsiTheme="minorHAnsi" w:cstheme="minorHAnsi"/>
                      <w:bCs/>
                      <w:sz w:val="28"/>
                      <w:szCs w:val="28"/>
                    </w:rPr>
                    <w:t xml:space="preserve"> Notice of Involuntary Transfer or Discharge issued: </w:t>
                  </w:r>
                  <w:r>
                    <w:rPr>
                      <w:color w:val="000000" w:themeColor="text1"/>
                      <w:sz w:val="28"/>
                      <w:szCs w:val="28"/>
                    </w:rPr>
                    <w:fldChar w:fldCharType="begin">
                      <w:ffData>
                        <w:name w:val="Text1"/>
                        <w:enabled/>
                        <w:calcOnExit w:val="0"/>
                        <w:textInput/>
                      </w:ffData>
                    </w:fldChar>
                  </w:r>
                  <w:r>
                    <w:rPr>
                      <w:color w:val="000000" w:themeColor="text1"/>
                      <w:sz w:val="28"/>
                      <w:szCs w:val="28"/>
                    </w:rPr>
                    <w:instrText xml:space="preserve"> FORMTEXT </w:instrText>
                  </w:r>
                  <w:r>
                    <w:rPr>
                      <w:color w:val="000000" w:themeColor="text1"/>
                      <w:sz w:val="28"/>
                      <w:szCs w:val="28"/>
                    </w:rPr>
                  </w:r>
                  <w:r>
                    <w:rPr>
                      <w:color w:val="000000" w:themeColor="text1"/>
                      <w:sz w:val="28"/>
                      <w:szCs w:val="28"/>
                    </w:rPr>
                    <w:fldChar w:fldCharType="separate"/>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color w:val="000000" w:themeColor="text1"/>
                      <w:sz w:val="28"/>
                      <w:szCs w:val="28"/>
                    </w:rPr>
                    <w:fldChar w:fldCharType="end"/>
                  </w:r>
                </w:p>
              </w:tc>
            </w:tr>
            <w:tr w:rsidR="003D52CE" w:rsidRPr="007B3BC1" w14:paraId="30B4EF47" w14:textId="77777777" w:rsidTr="005B6595">
              <w:trPr>
                <w:trHeight w:val="773"/>
              </w:trPr>
              <w:tc>
                <w:tcPr>
                  <w:tcW w:w="10800" w:type="dxa"/>
                  <w:gridSpan w:val="4"/>
                  <w:vAlign w:val="center"/>
                </w:tcPr>
                <w:p w14:paraId="3407F7A9" w14:textId="77777777" w:rsidR="003D52CE" w:rsidRPr="00540FCD" w:rsidRDefault="003D52CE" w:rsidP="003D52CE">
                  <w:pPr>
                    <w:pStyle w:val="Number1"/>
                    <w:numPr>
                      <w:ilvl w:val="0"/>
                      <w:numId w:val="0"/>
                    </w:numPr>
                    <w:spacing w:before="60" w:after="60"/>
                    <w:rPr>
                      <w:rFonts w:asciiTheme="minorHAnsi" w:hAnsiTheme="minorHAnsi" w:cstheme="minorHAnsi"/>
                      <w:bCs/>
                      <w:sz w:val="28"/>
                      <w:szCs w:val="28"/>
                    </w:rPr>
                  </w:pPr>
                  <w:r>
                    <w:rPr>
                      <w:rFonts w:asciiTheme="minorHAnsi" w:hAnsiTheme="minorHAnsi" w:cstheme="minorHAnsi"/>
                      <w:bCs/>
                      <w:sz w:val="28"/>
                      <w:szCs w:val="28"/>
                    </w:rPr>
                    <w:t xml:space="preserve">Briefly explain why you disagree with the notice: </w:t>
                  </w:r>
                  <w:r>
                    <w:rPr>
                      <w:color w:val="000000" w:themeColor="text1"/>
                      <w:sz w:val="28"/>
                      <w:szCs w:val="28"/>
                    </w:rPr>
                    <w:fldChar w:fldCharType="begin">
                      <w:ffData>
                        <w:name w:val="Text1"/>
                        <w:enabled/>
                        <w:calcOnExit w:val="0"/>
                        <w:textInput/>
                      </w:ffData>
                    </w:fldChar>
                  </w:r>
                  <w:r>
                    <w:rPr>
                      <w:color w:val="000000" w:themeColor="text1"/>
                      <w:sz w:val="28"/>
                      <w:szCs w:val="28"/>
                    </w:rPr>
                    <w:instrText xml:space="preserve"> FORMTEXT </w:instrText>
                  </w:r>
                  <w:r>
                    <w:rPr>
                      <w:color w:val="000000" w:themeColor="text1"/>
                      <w:sz w:val="28"/>
                      <w:szCs w:val="28"/>
                    </w:rPr>
                  </w:r>
                  <w:r>
                    <w:rPr>
                      <w:color w:val="000000" w:themeColor="text1"/>
                      <w:sz w:val="28"/>
                      <w:szCs w:val="28"/>
                    </w:rPr>
                    <w:fldChar w:fldCharType="separate"/>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color w:val="000000" w:themeColor="text1"/>
                      <w:sz w:val="28"/>
                      <w:szCs w:val="28"/>
                    </w:rPr>
                    <w:fldChar w:fldCharType="end"/>
                  </w:r>
                </w:p>
              </w:tc>
            </w:tr>
            <w:tr w:rsidR="003D52CE" w:rsidRPr="007B3BC1" w14:paraId="11F211B5" w14:textId="77777777" w:rsidTr="005B6595">
              <w:trPr>
                <w:trHeight w:val="773"/>
              </w:trPr>
              <w:tc>
                <w:tcPr>
                  <w:tcW w:w="10800" w:type="dxa"/>
                  <w:gridSpan w:val="4"/>
                  <w:vAlign w:val="center"/>
                </w:tcPr>
                <w:p w14:paraId="284C4B50" w14:textId="77777777" w:rsidR="003D52CE" w:rsidRDefault="003D52CE" w:rsidP="003D52CE">
                  <w:pPr>
                    <w:pStyle w:val="Number1"/>
                    <w:numPr>
                      <w:ilvl w:val="0"/>
                      <w:numId w:val="0"/>
                    </w:numPr>
                    <w:spacing w:before="60" w:after="60"/>
                    <w:rPr>
                      <w:rFonts w:asciiTheme="minorHAnsi" w:hAnsiTheme="minorHAnsi" w:cstheme="minorHAnsi"/>
                      <w:bCs/>
                      <w:sz w:val="28"/>
                      <w:szCs w:val="28"/>
                    </w:rPr>
                  </w:pPr>
                  <w:r w:rsidRPr="00442DB1">
                    <w:rPr>
                      <w:rFonts w:asciiTheme="minorHAnsi" w:hAnsiTheme="minorHAnsi" w:cstheme="minorHAnsi"/>
                      <w:b/>
                      <w:sz w:val="28"/>
                      <w:szCs w:val="28"/>
                    </w:rPr>
                    <w:t>Note to active-duty military personnel:</w:t>
                  </w:r>
                  <w:r>
                    <w:rPr>
                      <w:rFonts w:asciiTheme="minorHAnsi" w:hAnsiTheme="minorHAnsi" w:cstheme="minorHAnsi"/>
                      <w:bCs/>
                      <w:sz w:val="28"/>
                      <w:szCs w:val="28"/>
                    </w:rPr>
                    <w:t xml:space="preserve"> Active-duty service members have a right to stay these proceedings under the Federal Service Members Civil Relief Act.  For more information, contact the Oregon State Bar at 800-452-8260 or the Oregon Military Department at 503-584-3571 or find the nearest United States Armed Force Legal Assistance Office through: </w:t>
                  </w:r>
                  <w:hyperlink r:id="rId55" w:history="1">
                    <w:r w:rsidRPr="0084684C">
                      <w:rPr>
                        <w:rStyle w:val="Hyperlink"/>
                        <w:rFonts w:asciiTheme="minorHAnsi" w:hAnsiTheme="minorHAnsi" w:cstheme="minorHAnsi"/>
                        <w:bCs/>
                        <w:sz w:val="28"/>
                        <w:szCs w:val="28"/>
                      </w:rPr>
                      <w:t>http://legalassistance.law.af.mil</w:t>
                    </w:r>
                  </w:hyperlink>
                  <w:r>
                    <w:rPr>
                      <w:rFonts w:asciiTheme="minorHAnsi" w:hAnsiTheme="minorHAnsi" w:cstheme="minorHAnsi"/>
                      <w:bCs/>
                      <w:sz w:val="28"/>
                      <w:szCs w:val="28"/>
                    </w:rPr>
                    <w:t>.  The Oregon Military Department does not have a toll-free telephone number.</w:t>
                  </w:r>
                </w:p>
              </w:tc>
            </w:tr>
            <w:tr w:rsidR="003D52CE" w:rsidRPr="007B3BC1" w14:paraId="6205205E" w14:textId="77777777" w:rsidTr="005B6595">
              <w:trPr>
                <w:trHeight w:val="773"/>
              </w:trPr>
              <w:tc>
                <w:tcPr>
                  <w:tcW w:w="10800" w:type="dxa"/>
                  <w:gridSpan w:val="4"/>
                  <w:tcBorders>
                    <w:bottom w:val="single" w:sz="4" w:space="0" w:color="auto"/>
                  </w:tcBorders>
                  <w:shd w:val="clear" w:color="auto" w:fill="DEEAF6" w:themeFill="accent1" w:themeFillTint="33"/>
                  <w:vAlign w:val="center"/>
                </w:tcPr>
                <w:p w14:paraId="0E9E17D6" w14:textId="77777777" w:rsidR="003D52CE" w:rsidRPr="007B6C1C" w:rsidRDefault="003D52CE" w:rsidP="003D52CE">
                  <w:pPr>
                    <w:pStyle w:val="Number1"/>
                    <w:numPr>
                      <w:ilvl w:val="0"/>
                      <w:numId w:val="0"/>
                    </w:numPr>
                    <w:spacing w:before="60" w:after="60"/>
                    <w:rPr>
                      <w:rFonts w:asciiTheme="minorHAnsi" w:hAnsiTheme="minorHAnsi" w:cstheme="minorHAnsi"/>
                      <w:bCs/>
                      <w:sz w:val="28"/>
                      <w:szCs w:val="28"/>
                    </w:rPr>
                  </w:pPr>
                  <w:r w:rsidRPr="007B6C1C">
                    <w:rPr>
                      <w:rFonts w:asciiTheme="minorHAnsi" w:hAnsiTheme="minorHAnsi" w:cstheme="minorHAnsi"/>
                      <w:bCs/>
                      <w:sz w:val="28"/>
                      <w:szCs w:val="28"/>
                    </w:rPr>
                    <w:t>If you do not ask for a hearing on time</w:t>
                  </w:r>
                  <w:r>
                    <w:rPr>
                      <w:rFonts w:asciiTheme="minorHAnsi" w:hAnsiTheme="minorHAnsi" w:cstheme="minorHAnsi"/>
                      <w:bCs/>
                      <w:sz w:val="28"/>
                      <w:szCs w:val="28"/>
                    </w:rPr>
                    <w:t xml:space="preserve"> or if you withdraw the hearing request, the Notice of Involuntary Move will become final.  If you miss your hearing, the Administrative Law Judge may issue a Final Order by Default based on the documentation submitted. </w:t>
                  </w:r>
                </w:p>
              </w:tc>
            </w:tr>
          </w:tbl>
          <w:p w14:paraId="79B795C1" w14:textId="77777777" w:rsidR="003D52CE" w:rsidRDefault="003D52CE" w:rsidP="003D52CE"/>
          <w:p w14:paraId="12F904A1" w14:textId="77777777" w:rsidR="003D52CE" w:rsidRDefault="003D52CE" w:rsidP="003D52CE"/>
          <w:tbl>
            <w:tblPr>
              <w:tblStyle w:val="TableGrid"/>
              <w:tblW w:w="10800" w:type="dxa"/>
              <w:tblLook w:val="04A0" w:firstRow="1" w:lastRow="0" w:firstColumn="1" w:lastColumn="0" w:noHBand="0" w:noVBand="1"/>
            </w:tblPr>
            <w:tblGrid>
              <w:gridCol w:w="5310"/>
              <w:gridCol w:w="270"/>
              <w:gridCol w:w="5220"/>
            </w:tblGrid>
            <w:tr w:rsidR="003D52CE" w:rsidRPr="00A43808" w14:paraId="3F143DF8" w14:textId="77777777" w:rsidTr="005B6595">
              <w:trPr>
                <w:trHeight w:val="440"/>
              </w:trPr>
              <w:tc>
                <w:tcPr>
                  <w:tcW w:w="5310" w:type="dxa"/>
                  <w:tcBorders>
                    <w:top w:val="nil"/>
                    <w:left w:val="nil"/>
                    <w:bottom w:val="single" w:sz="4" w:space="0" w:color="auto"/>
                    <w:right w:val="nil"/>
                  </w:tcBorders>
                  <w:shd w:val="clear" w:color="auto" w:fill="auto"/>
                </w:tcPr>
                <w:p w14:paraId="76333D2C" w14:textId="77777777" w:rsidR="003D52CE" w:rsidRDefault="003D52CE" w:rsidP="003D52CE">
                  <w:pPr>
                    <w:rPr>
                      <w:rFonts w:asciiTheme="minorHAnsi" w:hAnsiTheme="minorHAnsi" w:cstheme="minorHAnsi"/>
                      <w:sz w:val="28"/>
                      <w:szCs w:val="28"/>
                    </w:rPr>
                  </w:pPr>
                </w:p>
              </w:tc>
              <w:tc>
                <w:tcPr>
                  <w:tcW w:w="270" w:type="dxa"/>
                  <w:tcBorders>
                    <w:top w:val="nil"/>
                    <w:left w:val="nil"/>
                    <w:bottom w:val="nil"/>
                    <w:right w:val="nil"/>
                  </w:tcBorders>
                  <w:shd w:val="clear" w:color="auto" w:fill="auto"/>
                </w:tcPr>
                <w:p w14:paraId="26BEB307" w14:textId="77777777" w:rsidR="003D52CE" w:rsidRDefault="003D52CE" w:rsidP="003D52CE">
                  <w:pPr>
                    <w:spacing w:before="120"/>
                    <w:rPr>
                      <w:rFonts w:asciiTheme="minorHAnsi" w:hAnsiTheme="minorHAnsi" w:cstheme="minorHAnsi"/>
                      <w:sz w:val="28"/>
                      <w:szCs w:val="28"/>
                    </w:rPr>
                  </w:pPr>
                </w:p>
              </w:tc>
              <w:tc>
                <w:tcPr>
                  <w:tcW w:w="5220" w:type="dxa"/>
                  <w:tcBorders>
                    <w:top w:val="nil"/>
                    <w:left w:val="nil"/>
                    <w:bottom w:val="single" w:sz="4" w:space="0" w:color="auto"/>
                    <w:right w:val="nil"/>
                  </w:tcBorders>
                  <w:shd w:val="clear" w:color="auto" w:fill="auto"/>
                </w:tcPr>
                <w:p w14:paraId="7CE6D8B3" w14:textId="77777777" w:rsidR="003D52CE" w:rsidRDefault="003D52CE" w:rsidP="003D52CE">
                  <w:pPr>
                    <w:spacing w:before="120"/>
                    <w:rPr>
                      <w:rFonts w:asciiTheme="minorHAnsi" w:hAnsiTheme="minorHAnsi" w:cstheme="minorHAnsi"/>
                      <w:sz w:val="28"/>
                      <w:szCs w:val="28"/>
                    </w:rPr>
                  </w:pPr>
                  <w:r>
                    <w:rPr>
                      <w:rFonts w:asciiTheme="minorHAnsi" w:hAnsiTheme="minorHAnsi" w:cstheme="minorHAnsi"/>
                      <w:sz w:val="28"/>
                      <w:szCs w:val="28"/>
                    </w:rPr>
                    <w:fldChar w:fldCharType="begin">
                      <w:ffData>
                        <w:name w:val="Text3"/>
                        <w:enabled/>
                        <w:calcOnExit w:val="0"/>
                        <w:textInput/>
                      </w:ffData>
                    </w:fldChar>
                  </w:r>
                  <w:r>
                    <w:rPr>
                      <w:rFonts w:asciiTheme="minorHAnsi" w:hAnsiTheme="minorHAnsi" w:cstheme="minorHAnsi"/>
                      <w:sz w:val="28"/>
                      <w:szCs w:val="28"/>
                    </w:rPr>
                    <w:instrText xml:space="preserve"> FORMTEXT </w:instrText>
                  </w:r>
                  <w:r>
                    <w:rPr>
                      <w:rFonts w:asciiTheme="minorHAnsi" w:hAnsiTheme="minorHAnsi" w:cstheme="minorHAnsi"/>
                      <w:sz w:val="28"/>
                      <w:szCs w:val="28"/>
                    </w:rPr>
                  </w:r>
                  <w:r>
                    <w:rPr>
                      <w:rFonts w:asciiTheme="minorHAnsi" w:hAnsiTheme="minorHAnsi" w:cstheme="minorHAnsi"/>
                      <w:sz w:val="28"/>
                      <w:szCs w:val="28"/>
                    </w:rPr>
                    <w:fldChar w:fldCharType="separate"/>
                  </w:r>
                  <w:r>
                    <w:rPr>
                      <w:rFonts w:asciiTheme="minorHAnsi" w:hAnsiTheme="minorHAnsi" w:cstheme="minorHAnsi"/>
                      <w:noProof/>
                      <w:sz w:val="28"/>
                      <w:szCs w:val="28"/>
                    </w:rPr>
                    <w:t> </w:t>
                  </w:r>
                  <w:r>
                    <w:rPr>
                      <w:rFonts w:asciiTheme="minorHAnsi" w:hAnsiTheme="minorHAnsi" w:cstheme="minorHAnsi"/>
                      <w:noProof/>
                      <w:sz w:val="28"/>
                      <w:szCs w:val="28"/>
                    </w:rPr>
                    <w:t> </w:t>
                  </w:r>
                  <w:r>
                    <w:rPr>
                      <w:rFonts w:asciiTheme="minorHAnsi" w:hAnsiTheme="minorHAnsi" w:cstheme="minorHAnsi"/>
                      <w:noProof/>
                      <w:sz w:val="28"/>
                      <w:szCs w:val="28"/>
                    </w:rPr>
                    <w:t> </w:t>
                  </w:r>
                  <w:r>
                    <w:rPr>
                      <w:rFonts w:asciiTheme="minorHAnsi" w:hAnsiTheme="minorHAnsi" w:cstheme="minorHAnsi"/>
                      <w:noProof/>
                      <w:sz w:val="28"/>
                      <w:szCs w:val="28"/>
                    </w:rPr>
                    <w:t> </w:t>
                  </w:r>
                  <w:r>
                    <w:rPr>
                      <w:rFonts w:asciiTheme="minorHAnsi" w:hAnsiTheme="minorHAnsi" w:cstheme="minorHAnsi"/>
                      <w:noProof/>
                      <w:sz w:val="28"/>
                      <w:szCs w:val="28"/>
                    </w:rPr>
                    <w:t> </w:t>
                  </w:r>
                  <w:r>
                    <w:rPr>
                      <w:rFonts w:asciiTheme="minorHAnsi" w:hAnsiTheme="minorHAnsi" w:cstheme="minorHAnsi"/>
                      <w:sz w:val="28"/>
                      <w:szCs w:val="28"/>
                    </w:rPr>
                    <w:fldChar w:fldCharType="end"/>
                  </w:r>
                </w:p>
              </w:tc>
            </w:tr>
            <w:tr w:rsidR="003D52CE" w:rsidRPr="00A43808" w14:paraId="6308FB7B" w14:textId="77777777" w:rsidTr="005B6595">
              <w:trPr>
                <w:trHeight w:val="962"/>
              </w:trPr>
              <w:tc>
                <w:tcPr>
                  <w:tcW w:w="5310" w:type="dxa"/>
                  <w:tcBorders>
                    <w:top w:val="nil"/>
                    <w:left w:val="nil"/>
                    <w:bottom w:val="nil"/>
                    <w:right w:val="nil"/>
                  </w:tcBorders>
                  <w:shd w:val="clear" w:color="auto" w:fill="auto"/>
                </w:tcPr>
                <w:p w14:paraId="069A1F26" w14:textId="77777777" w:rsidR="003D52CE" w:rsidRDefault="003D52CE" w:rsidP="003D52CE">
                  <w:pPr>
                    <w:spacing w:before="120"/>
                    <w:rPr>
                      <w:rFonts w:asciiTheme="minorHAnsi" w:hAnsiTheme="minorHAnsi" w:cstheme="minorHAnsi"/>
                      <w:sz w:val="28"/>
                      <w:szCs w:val="28"/>
                    </w:rPr>
                  </w:pPr>
                  <w:r>
                    <w:rPr>
                      <w:rFonts w:asciiTheme="minorHAnsi" w:hAnsiTheme="minorHAnsi" w:cstheme="minorHAnsi"/>
                      <w:sz w:val="28"/>
                      <w:szCs w:val="28"/>
                    </w:rPr>
                    <w:t>Resident’s/Representative’s</w:t>
                  </w:r>
                  <w:r w:rsidRPr="00546366">
                    <w:rPr>
                      <w:rFonts w:asciiTheme="minorHAnsi" w:hAnsiTheme="minorHAnsi" w:cstheme="minorHAnsi"/>
                      <w:sz w:val="28"/>
                      <w:szCs w:val="28"/>
                    </w:rPr>
                    <w:t xml:space="preserve"> Signature</w:t>
                  </w:r>
                </w:p>
              </w:tc>
              <w:tc>
                <w:tcPr>
                  <w:tcW w:w="270" w:type="dxa"/>
                  <w:tcBorders>
                    <w:top w:val="nil"/>
                    <w:left w:val="nil"/>
                    <w:bottom w:val="nil"/>
                    <w:right w:val="nil"/>
                  </w:tcBorders>
                  <w:shd w:val="clear" w:color="auto" w:fill="auto"/>
                </w:tcPr>
                <w:p w14:paraId="61A9B64A" w14:textId="77777777" w:rsidR="003D52CE" w:rsidRPr="00546366" w:rsidRDefault="003D52CE" w:rsidP="003D52CE">
                  <w:pPr>
                    <w:rPr>
                      <w:rFonts w:asciiTheme="minorHAnsi" w:hAnsiTheme="minorHAnsi" w:cstheme="minorHAnsi"/>
                      <w:sz w:val="28"/>
                      <w:szCs w:val="28"/>
                    </w:rPr>
                  </w:pPr>
                </w:p>
                <w:p w14:paraId="46C32BA5" w14:textId="77777777" w:rsidR="003D52CE" w:rsidRPr="006A165C" w:rsidRDefault="003D52CE" w:rsidP="003D52CE">
                  <w:pPr>
                    <w:rPr>
                      <w:rFonts w:asciiTheme="minorHAnsi" w:hAnsiTheme="minorHAnsi" w:cstheme="minorHAnsi"/>
                      <w:sz w:val="14"/>
                      <w:szCs w:val="14"/>
                    </w:rPr>
                  </w:pPr>
                </w:p>
                <w:p w14:paraId="486E2EF5" w14:textId="77777777" w:rsidR="003D52CE" w:rsidRPr="006A165C" w:rsidRDefault="003D52CE" w:rsidP="003D52CE">
                  <w:pPr>
                    <w:spacing w:before="120"/>
                    <w:rPr>
                      <w:rFonts w:asciiTheme="minorHAnsi" w:hAnsiTheme="minorHAnsi" w:cstheme="minorHAnsi"/>
                      <w:sz w:val="6"/>
                      <w:szCs w:val="6"/>
                    </w:rPr>
                  </w:pPr>
                </w:p>
              </w:tc>
              <w:tc>
                <w:tcPr>
                  <w:tcW w:w="5220" w:type="dxa"/>
                  <w:tcBorders>
                    <w:top w:val="single" w:sz="4" w:space="0" w:color="auto"/>
                    <w:left w:val="nil"/>
                    <w:bottom w:val="nil"/>
                    <w:right w:val="nil"/>
                  </w:tcBorders>
                  <w:shd w:val="clear" w:color="auto" w:fill="auto"/>
                </w:tcPr>
                <w:p w14:paraId="460C5AEC" w14:textId="77777777" w:rsidR="003D52CE" w:rsidRDefault="003D52CE" w:rsidP="003D52CE">
                  <w:pPr>
                    <w:spacing w:before="120"/>
                    <w:rPr>
                      <w:rFonts w:asciiTheme="minorHAnsi" w:hAnsiTheme="minorHAnsi" w:cstheme="minorHAnsi"/>
                      <w:sz w:val="28"/>
                      <w:szCs w:val="28"/>
                    </w:rPr>
                  </w:pPr>
                  <w:r w:rsidRPr="00546366">
                    <w:rPr>
                      <w:rFonts w:asciiTheme="minorHAnsi" w:hAnsiTheme="minorHAnsi" w:cstheme="minorHAnsi"/>
                      <w:sz w:val="28"/>
                      <w:szCs w:val="28"/>
                    </w:rPr>
                    <w:t>Date</w:t>
                  </w:r>
                </w:p>
              </w:tc>
            </w:tr>
            <w:tr w:rsidR="003D52CE" w:rsidRPr="00A43808" w14:paraId="049E35E7" w14:textId="77777777" w:rsidTr="005B6595">
              <w:trPr>
                <w:trHeight w:val="440"/>
              </w:trPr>
              <w:tc>
                <w:tcPr>
                  <w:tcW w:w="5310" w:type="dxa"/>
                  <w:tcBorders>
                    <w:top w:val="nil"/>
                    <w:left w:val="nil"/>
                    <w:bottom w:val="single" w:sz="4" w:space="0" w:color="auto"/>
                    <w:right w:val="nil"/>
                  </w:tcBorders>
                  <w:shd w:val="clear" w:color="auto" w:fill="auto"/>
                </w:tcPr>
                <w:p w14:paraId="6AA47F2A" w14:textId="77777777" w:rsidR="003D52CE" w:rsidRDefault="003D52CE" w:rsidP="003D52CE">
                  <w:pPr>
                    <w:spacing w:before="120"/>
                    <w:rPr>
                      <w:rFonts w:asciiTheme="minorHAnsi" w:hAnsiTheme="minorHAnsi" w:cstheme="minorHAnsi"/>
                      <w:sz w:val="28"/>
                      <w:szCs w:val="28"/>
                    </w:rPr>
                  </w:pPr>
                  <w:r>
                    <w:rPr>
                      <w:rFonts w:asciiTheme="minorHAnsi" w:hAnsiTheme="minorHAnsi" w:cstheme="minorHAnsi"/>
                      <w:sz w:val="28"/>
                      <w:szCs w:val="28"/>
                    </w:rPr>
                    <w:fldChar w:fldCharType="begin">
                      <w:ffData>
                        <w:name w:val="Text3"/>
                        <w:enabled/>
                        <w:calcOnExit w:val="0"/>
                        <w:textInput/>
                      </w:ffData>
                    </w:fldChar>
                  </w:r>
                  <w:r>
                    <w:rPr>
                      <w:rFonts w:asciiTheme="minorHAnsi" w:hAnsiTheme="minorHAnsi" w:cstheme="minorHAnsi"/>
                      <w:sz w:val="28"/>
                      <w:szCs w:val="28"/>
                    </w:rPr>
                    <w:instrText xml:space="preserve"> FORMTEXT </w:instrText>
                  </w:r>
                  <w:r>
                    <w:rPr>
                      <w:rFonts w:asciiTheme="minorHAnsi" w:hAnsiTheme="minorHAnsi" w:cstheme="minorHAnsi"/>
                      <w:sz w:val="28"/>
                      <w:szCs w:val="28"/>
                    </w:rPr>
                  </w:r>
                  <w:r>
                    <w:rPr>
                      <w:rFonts w:asciiTheme="minorHAnsi" w:hAnsiTheme="minorHAnsi" w:cstheme="minorHAnsi"/>
                      <w:sz w:val="28"/>
                      <w:szCs w:val="28"/>
                    </w:rPr>
                    <w:fldChar w:fldCharType="separate"/>
                  </w:r>
                  <w:r>
                    <w:rPr>
                      <w:rFonts w:asciiTheme="minorHAnsi" w:hAnsiTheme="minorHAnsi" w:cstheme="minorHAnsi"/>
                      <w:noProof/>
                      <w:sz w:val="28"/>
                      <w:szCs w:val="28"/>
                    </w:rPr>
                    <w:t> </w:t>
                  </w:r>
                  <w:r>
                    <w:rPr>
                      <w:rFonts w:asciiTheme="minorHAnsi" w:hAnsiTheme="minorHAnsi" w:cstheme="minorHAnsi"/>
                      <w:noProof/>
                      <w:sz w:val="28"/>
                      <w:szCs w:val="28"/>
                    </w:rPr>
                    <w:t> </w:t>
                  </w:r>
                  <w:r>
                    <w:rPr>
                      <w:rFonts w:asciiTheme="minorHAnsi" w:hAnsiTheme="minorHAnsi" w:cstheme="minorHAnsi"/>
                      <w:noProof/>
                      <w:sz w:val="28"/>
                      <w:szCs w:val="28"/>
                    </w:rPr>
                    <w:t> </w:t>
                  </w:r>
                  <w:r>
                    <w:rPr>
                      <w:rFonts w:asciiTheme="minorHAnsi" w:hAnsiTheme="minorHAnsi" w:cstheme="minorHAnsi"/>
                      <w:noProof/>
                      <w:sz w:val="28"/>
                      <w:szCs w:val="28"/>
                    </w:rPr>
                    <w:t> </w:t>
                  </w:r>
                  <w:r>
                    <w:rPr>
                      <w:rFonts w:asciiTheme="minorHAnsi" w:hAnsiTheme="minorHAnsi" w:cstheme="minorHAnsi"/>
                      <w:noProof/>
                      <w:sz w:val="28"/>
                      <w:szCs w:val="28"/>
                    </w:rPr>
                    <w:t> </w:t>
                  </w:r>
                  <w:r>
                    <w:rPr>
                      <w:rFonts w:asciiTheme="minorHAnsi" w:hAnsiTheme="minorHAnsi" w:cstheme="minorHAnsi"/>
                      <w:sz w:val="28"/>
                      <w:szCs w:val="28"/>
                    </w:rPr>
                    <w:fldChar w:fldCharType="end"/>
                  </w:r>
                </w:p>
              </w:tc>
              <w:tc>
                <w:tcPr>
                  <w:tcW w:w="270" w:type="dxa"/>
                  <w:tcBorders>
                    <w:top w:val="nil"/>
                    <w:left w:val="nil"/>
                    <w:bottom w:val="nil"/>
                    <w:right w:val="nil"/>
                  </w:tcBorders>
                  <w:shd w:val="clear" w:color="auto" w:fill="auto"/>
                </w:tcPr>
                <w:p w14:paraId="43AF5429" w14:textId="77777777" w:rsidR="003D52CE" w:rsidRDefault="003D52CE" w:rsidP="003D52CE">
                  <w:pPr>
                    <w:spacing w:before="120"/>
                    <w:rPr>
                      <w:rFonts w:asciiTheme="minorHAnsi" w:hAnsiTheme="minorHAnsi" w:cstheme="minorHAnsi"/>
                      <w:sz w:val="28"/>
                      <w:szCs w:val="28"/>
                    </w:rPr>
                  </w:pPr>
                </w:p>
              </w:tc>
              <w:tc>
                <w:tcPr>
                  <w:tcW w:w="5220" w:type="dxa"/>
                  <w:tcBorders>
                    <w:top w:val="nil"/>
                    <w:left w:val="nil"/>
                    <w:bottom w:val="single" w:sz="4" w:space="0" w:color="auto"/>
                    <w:right w:val="nil"/>
                  </w:tcBorders>
                  <w:shd w:val="clear" w:color="auto" w:fill="auto"/>
                </w:tcPr>
                <w:p w14:paraId="383C83EF" w14:textId="77777777" w:rsidR="003D52CE" w:rsidRDefault="003D52CE" w:rsidP="003D52CE">
                  <w:pPr>
                    <w:spacing w:before="120"/>
                    <w:rPr>
                      <w:rFonts w:asciiTheme="minorHAnsi" w:hAnsiTheme="minorHAnsi" w:cstheme="minorHAnsi"/>
                      <w:sz w:val="28"/>
                      <w:szCs w:val="28"/>
                    </w:rPr>
                  </w:pPr>
                  <w:r>
                    <w:rPr>
                      <w:rFonts w:asciiTheme="minorHAnsi" w:hAnsiTheme="minorHAnsi" w:cstheme="minorHAnsi"/>
                      <w:sz w:val="28"/>
                      <w:szCs w:val="28"/>
                    </w:rPr>
                    <w:fldChar w:fldCharType="begin">
                      <w:ffData>
                        <w:name w:val="Text3"/>
                        <w:enabled/>
                        <w:calcOnExit w:val="0"/>
                        <w:textInput/>
                      </w:ffData>
                    </w:fldChar>
                  </w:r>
                  <w:r>
                    <w:rPr>
                      <w:rFonts w:asciiTheme="minorHAnsi" w:hAnsiTheme="minorHAnsi" w:cstheme="minorHAnsi"/>
                      <w:sz w:val="28"/>
                      <w:szCs w:val="28"/>
                    </w:rPr>
                    <w:instrText xml:space="preserve"> FORMTEXT </w:instrText>
                  </w:r>
                  <w:r>
                    <w:rPr>
                      <w:rFonts w:asciiTheme="minorHAnsi" w:hAnsiTheme="minorHAnsi" w:cstheme="minorHAnsi"/>
                      <w:sz w:val="28"/>
                      <w:szCs w:val="28"/>
                    </w:rPr>
                  </w:r>
                  <w:r>
                    <w:rPr>
                      <w:rFonts w:asciiTheme="minorHAnsi" w:hAnsiTheme="minorHAnsi" w:cstheme="minorHAnsi"/>
                      <w:sz w:val="28"/>
                      <w:szCs w:val="28"/>
                    </w:rPr>
                    <w:fldChar w:fldCharType="separate"/>
                  </w:r>
                  <w:r>
                    <w:rPr>
                      <w:rFonts w:asciiTheme="minorHAnsi" w:hAnsiTheme="minorHAnsi" w:cstheme="minorHAnsi"/>
                      <w:noProof/>
                      <w:sz w:val="28"/>
                      <w:szCs w:val="28"/>
                    </w:rPr>
                    <w:t> </w:t>
                  </w:r>
                  <w:r>
                    <w:rPr>
                      <w:rFonts w:asciiTheme="minorHAnsi" w:hAnsiTheme="minorHAnsi" w:cstheme="minorHAnsi"/>
                      <w:noProof/>
                      <w:sz w:val="28"/>
                      <w:szCs w:val="28"/>
                    </w:rPr>
                    <w:t> </w:t>
                  </w:r>
                  <w:r>
                    <w:rPr>
                      <w:rFonts w:asciiTheme="minorHAnsi" w:hAnsiTheme="minorHAnsi" w:cstheme="minorHAnsi"/>
                      <w:noProof/>
                      <w:sz w:val="28"/>
                      <w:szCs w:val="28"/>
                    </w:rPr>
                    <w:t> </w:t>
                  </w:r>
                  <w:r>
                    <w:rPr>
                      <w:rFonts w:asciiTheme="minorHAnsi" w:hAnsiTheme="minorHAnsi" w:cstheme="minorHAnsi"/>
                      <w:noProof/>
                      <w:sz w:val="28"/>
                      <w:szCs w:val="28"/>
                    </w:rPr>
                    <w:t> </w:t>
                  </w:r>
                  <w:r>
                    <w:rPr>
                      <w:rFonts w:asciiTheme="minorHAnsi" w:hAnsiTheme="minorHAnsi" w:cstheme="minorHAnsi"/>
                      <w:noProof/>
                      <w:sz w:val="28"/>
                      <w:szCs w:val="28"/>
                    </w:rPr>
                    <w:t> </w:t>
                  </w:r>
                  <w:r>
                    <w:rPr>
                      <w:rFonts w:asciiTheme="minorHAnsi" w:hAnsiTheme="minorHAnsi" w:cstheme="minorHAnsi"/>
                      <w:sz w:val="28"/>
                      <w:szCs w:val="28"/>
                    </w:rPr>
                    <w:fldChar w:fldCharType="end"/>
                  </w:r>
                </w:p>
              </w:tc>
            </w:tr>
            <w:tr w:rsidR="003D52CE" w:rsidRPr="00A43808" w14:paraId="7B8F3BA0" w14:textId="77777777" w:rsidTr="005B6595">
              <w:trPr>
                <w:trHeight w:val="440"/>
              </w:trPr>
              <w:tc>
                <w:tcPr>
                  <w:tcW w:w="5310" w:type="dxa"/>
                  <w:tcBorders>
                    <w:top w:val="single" w:sz="4" w:space="0" w:color="auto"/>
                    <w:left w:val="nil"/>
                    <w:bottom w:val="nil"/>
                    <w:right w:val="nil"/>
                  </w:tcBorders>
                  <w:shd w:val="clear" w:color="auto" w:fill="auto"/>
                </w:tcPr>
                <w:p w14:paraId="44869CBC" w14:textId="77777777" w:rsidR="003D52CE" w:rsidRDefault="003D52CE" w:rsidP="003D52CE">
                  <w:pPr>
                    <w:spacing w:before="120"/>
                    <w:rPr>
                      <w:rFonts w:asciiTheme="minorHAnsi" w:hAnsiTheme="minorHAnsi" w:cstheme="minorHAnsi"/>
                      <w:sz w:val="28"/>
                      <w:szCs w:val="28"/>
                    </w:rPr>
                  </w:pPr>
                  <w:r w:rsidRPr="00546366">
                    <w:rPr>
                      <w:rFonts w:asciiTheme="minorHAnsi" w:hAnsiTheme="minorHAnsi" w:cstheme="minorHAnsi"/>
                      <w:sz w:val="28"/>
                      <w:szCs w:val="28"/>
                    </w:rPr>
                    <w:t>Printed Name</w:t>
                  </w:r>
                </w:p>
              </w:tc>
              <w:tc>
                <w:tcPr>
                  <w:tcW w:w="270" w:type="dxa"/>
                  <w:tcBorders>
                    <w:top w:val="nil"/>
                    <w:left w:val="nil"/>
                    <w:bottom w:val="nil"/>
                    <w:right w:val="nil"/>
                  </w:tcBorders>
                  <w:shd w:val="clear" w:color="auto" w:fill="auto"/>
                </w:tcPr>
                <w:p w14:paraId="7B37AC83" w14:textId="77777777" w:rsidR="003D52CE" w:rsidRDefault="003D52CE" w:rsidP="003D52CE">
                  <w:pPr>
                    <w:spacing w:before="120"/>
                    <w:rPr>
                      <w:rFonts w:asciiTheme="minorHAnsi" w:hAnsiTheme="minorHAnsi" w:cstheme="minorHAnsi"/>
                      <w:sz w:val="28"/>
                      <w:szCs w:val="28"/>
                    </w:rPr>
                  </w:pPr>
                </w:p>
              </w:tc>
              <w:tc>
                <w:tcPr>
                  <w:tcW w:w="5220" w:type="dxa"/>
                  <w:tcBorders>
                    <w:top w:val="single" w:sz="4" w:space="0" w:color="auto"/>
                    <w:left w:val="nil"/>
                    <w:bottom w:val="nil"/>
                    <w:right w:val="nil"/>
                  </w:tcBorders>
                  <w:shd w:val="clear" w:color="auto" w:fill="auto"/>
                </w:tcPr>
                <w:p w14:paraId="21E22417" w14:textId="77777777" w:rsidR="003D52CE" w:rsidRDefault="003D52CE" w:rsidP="003D52CE">
                  <w:pPr>
                    <w:spacing w:before="120"/>
                    <w:rPr>
                      <w:rFonts w:asciiTheme="minorHAnsi" w:hAnsiTheme="minorHAnsi" w:cstheme="minorHAnsi"/>
                      <w:sz w:val="28"/>
                      <w:szCs w:val="28"/>
                    </w:rPr>
                  </w:pPr>
                  <w:r>
                    <w:rPr>
                      <w:rFonts w:asciiTheme="minorHAnsi" w:hAnsiTheme="minorHAnsi" w:cstheme="minorHAnsi"/>
                      <w:sz w:val="28"/>
                      <w:szCs w:val="28"/>
                    </w:rPr>
                    <w:t>Title</w:t>
                  </w:r>
                </w:p>
              </w:tc>
            </w:tr>
          </w:tbl>
          <w:p w14:paraId="3CE606EB" w14:textId="0D9C1CAD" w:rsidR="004B58A2" w:rsidRDefault="004B58A2" w:rsidP="004B58A2">
            <w:pPr>
              <w:spacing w:before="60" w:after="60"/>
              <w:ind w:right="150"/>
              <w:rPr>
                <w:rFonts w:asciiTheme="minorHAnsi" w:hAnsiTheme="minorHAnsi" w:cstheme="minorHAnsi"/>
                <w:b/>
                <w:bCs/>
                <w:color w:val="2F5496" w:themeColor="accent5" w:themeShade="BF"/>
                <w:sz w:val="32"/>
                <w:szCs w:val="32"/>
              </w:rPr>
            </w:pPr>
          </w:p>
          <w:p w14:paraId="0933516A" w14:textId="77777777" w:rsidR="004B58A2" w:rsidRDefault="004B58A2" w:rsidP="004B58A2">
            <w:pPr>
              <w:spacing w:before="60" w:after="60"/>
              <w:ind w:right="150"/>
              <w:rPr>
                <w:rFonts w:asciiTheme="minorHAnsi" w:hAnsiTheme="minorHAnsi" w:cstheme="minorHAnsi"/>
                <w:b/>
                <w:bCs/>
                <w:color w:val="2F5496" w:themeColor="accent5" w:themeShade="BF"/>
                <w:sz w:val="32"/>
                <w:szCs w:val="32"/>
              </w:rPr>
            </w:pPr>
          </w:p>
          <w:p w14:paraId="3BED24B0" w14:textId="77777777" w:rsidR="004B58A2" w:rsidRDefault="004B58A2" w:rsidP="004B58A2">
            <w:pPr>
              <w:spacing w:before="60" w:after="60"/>
              <w:ind w:right="150"/>
              <w:rPr>
                <w:rFonts w:asciiTheme="minorHAnsi" w:hAnsiTheme="minorHAnsi" w:cstheme="minorHAnsi"/>
                <w:b/>
                <w:bCs/>
                <w:color w:val="2F5496" w:themeColor="accent5" w:themeShade="BF"/>
                <w:sz w:val="32"/>
                <w:szCs w:val="32"/>
              </w:rPr>
            </w:pPr>
          </w:p>
          <w:p w14:paraId="469D28DD" w14:textId="77777777" w:rsidR="004B58A2" w:rsidRDefault="004B58A2" w:rsidP="004B58A2">
            <w:pPr>
              <w:spacing w:before="60" w:after="60"/>
              <w:ind w:right="150"/>
              <w:rPr>
                <w:rFonts w:asciiTheme="minorHAnsi" w:hAnsiTheme="minorHAnsi" w:cstheme="minorHAnsi"/>
                <w:b/>
                <w:bCs/>
                <w:color w:val="2F5496" w:themeColor="accent5" w:themeShade="BF"/>
                <w:sz w:val="32"/>
                <w:szCs w:val="32"/>
              </w:rPr>
            </w:pPr>
          </w:p>
          <w:p w14:paraId="1CC365D6" w14:textId="77777777" w:rsidR="004B58A2" w:rsidRDefault="004B58A2" w:rsidP="004B58A2">
            <w:pPr>
              <w:spacing w:before="60" w:after="60"/>
              <w:ind w:right="150"/>
              <w:rPr>
                <w:rFonts w:asciiTheme="minorHAnsi" w:hAnsiTheme="minorHAnsi" w:cstheme="minorHAnsi"/>
                <w:b/>
                <w:bCs/>
                <w:color w:val="2F5496" w:themeColor="accent5" w:themeShade="BF"/>
                <w:sz w:val="32"/>
                <w:szCs w:val="32"/>
              </w:rPr>
            </w:pPr>
          </w:p>
          <w:p w14:paraId="04D2FB1C" w14:textId="77777777" w:rsidR="004B58A2" w:rsidRDefault="004B58A2" w:rsidP="004B58A2">
            <w:pPr>
              <w:spacing w:before="60" w:after="60"/>
              <w:ind w:right="150"/>
              <w:rPr>
                <w:rFonts w:asciiTheme="minorHAnsi" w:hAnsiTheme="minorHAnsi" w:cstheme="minorHAnsi"/>
                <w:b/>
                <w:bCs/>
                <w:color w:val="2F5496" w:themeColor="accent5" w:themeShade="BF"/>
                <w:sz w:val="32"/>
                <w:szCs w:val="32"/>
              </w:rPr>
            </w:pPr>
          </w:p>
          <w:p w14:paraId="45062CEC" w14:textId="77777777" w:rsidR="004B58A2" w:rsidRDefault="004B58A2" w:rsidP="004B58A2">
            <w:pPr>
              <w:spacing w:before="60" w:after="60"/>
              <w:ind w:right="150"/>
              <w:rPr>
                <w:rFonts w:asciiTheme="minorHAnsi" w:hAnsiTheme="minorHAnsi" w:cstheme="minorHAnsi"/>
                <w:b/>
                <w:bCs/>
                <w:color w:val="2F5496" w:themeColor="accent5" w:themeShade="BF"/>
                <w:sz w:val="32"/>
                <w:szCs w:val="32"/>
              </w:rPr>
            </w:pPr>
          </w:p>
          <w:p w14:paraId="3AD74109" w14:textId="77777777" w:rsidR="004B58A2" w:rsidRDefault="004B58A2" w:rsidP="004B58A2">
            <w:pPr>
              <w:spacing w:before="60" w:after="60"/>
              <w:ind w:right="150"/>
              <w:rPr>
                <w:rFonts w:asciiTheme="minorHAnsi" w:hAnsiTheme="minorHAnsi" w:cstheme="minorHAnsi"/>
                <w:b/>
                <w:bCs/>
                <w:color w:val="2F5496" w:themeColor="accent5" w:themeShade="BF"/>
                <w:sz w:val="32"/>
                <w:szCs w:val="32"/>
              </w:rPr>
            </w:pPr>
          </w:p>
          <w:p w14:paraId="6059A326" w14:textId="7E43E459" w:rsidR="004B58A2" w:rsidRDefault="004B58A2" w:rsidP="004B58A2">
            <w:pPr>
              <w:pStyle w:val="AltStatement"/>
              <w:spacing w:before="0" w:after="0"/>
              <w:ind w:right="153"/>
              <w:rPr>
                <w:rFonts w:asciiTheme="minorHAnsi" w:hAnsiTheme="minorHAnsi" w:cstheme="minorHAnsi"/>
                <w:b/>
                <w:bCs/>
                <w:color w:val="2F5496" w:themeColor="accent5" w:themeShade="BF"/>
                <w:sz w:val="32"/>
                <w:szCs w:val="32"/>
              </w:rPr>
            </w:pPr>
            <w:r w:rsidRPr="00335453">
              <w:t xml:space="preserve">You can get this document in other languages, large print, braille or a format you prefer free of charge. Contact the </w:t>
            </w:r>
            <w:r>
              <w:t>Mental Health Licensing &amp; Certification Team</w:t>
            </w:r>
            <w:r w:rsidRPr="00335453">
              <w:t xml:space="preserve"> at </w:t>
            </w:r>
            <w:hyperlink r:id="rId56" w:history="1">
              <w:r w:rsidRPr="00950B80">
                <w:rPr>
                  <w:rStyle w:val="Hyperlink"/>
                </w:rPr>
                <w:t>BHD.MH.Applications@oha.oregon.gov</w:t>
              </w:r>
            </w:hyperlink>
            <w:r w:rsidRPr="00335453">
              <w:t>.</w:t>
            </w:r>
          </w:p>
        </w:tc>
      </w:tr>
    </w:tbl>
    <w:p w14:paraId="16CE363C" w14:textId="77777777" w:rsidR="00142729" w:rsidRPr="004B58A2" w:rsidRDefault="00142729" w:rsidP="004B58A2">
      <w:pPr>
        <w:rPr>
          <w:rFonts w:asciiTheme="minorHAnsi" w:hAnsiTheme="minorHAnsi" w:cstheme="minorHAnsi"/>
          <w:sz w:val="10"/>
          <w:szCs w:val="10"/>
        </w:rPr>
      </w:pPr>
    </w:p>
    <w:sectPr w:rsidR="00142729" w:rsidRPr="004B58A2" w:rsidSect="005A71AD">
      <w:footerReference w:type="default" r:id="rId57"/>
      <w:pgSz w:w="12240" w:h="15840" w:code="1"/>
      <w:pgMar w:top="630" w:right="630" w:bottom="720" w:left="72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7A583" w14:textId="77777777" w:rsidR="006816A2" w:rsidRDefault="006816A2" w:rsidP="003D18B2">
      <w:r>
        <w:separator/>
      </w:r>
    </w:p>
  </w:endnote>
  <w:endnote w:type="continuationSeparator" w:id="0">
    <w:p w14:paraId="121F04EC" w14:textId="77777777" w:rsidR="006816A2" w:rsidRDefault="006816A2" w:rsidP="003D1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3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0E69F" w14:textId="4C0AE122" w:rsidR="003D4E3C" w:rsidRDefault="00F350D5" w:rsidP="00093237">
    <w:pPr>
      <w:pStyle w:val="Footer"/>
      <w:tabs>
        <w:tab w:val="clear" w:pos="4680"/>
        <w:tab w:val="clear" w:pos="9360"/>
        <w:tab w:val="center" w:pos="5580"/>
        <w:tab w:val="right" w:pos="10890"/>
      </w:tabs>
      <w:rPr>
        <w:szCs w:val="24"/>
      </w:rPr>
    </w:pPr>
    <w:r>
      <w:rPr>
        <w:szCs w:val="24"/>
      </w:rPr>
      <w:t>SRTF</w:t>
    </w:r>
    <w:r w:rsidR="003D4E3C">
      <w:rPr>
        <w:szCs w:val="24"/>
      </w:rPr>
      <w:t>/</w:t>
    </w:r>
    <w:r>
      <w:rPr>
        <w:szCs w:val="24"/>
      </w:rPr>
      <w:t>RTF</w:t>
    </w:r>
    <w:r w:rsidR="003D4E3C">
      <w:rPr>
        <w:szCs w:val="24"/>
      </w:rPr>
      <w:t>/</w:t>
    </w:r>
    <w:r>
      <w:rPr>
        <w:szCs w:val="24"/>
      </w:rPr>
      <w:t>RTH</w:t>
    </w:r>
    <w:r w:rsidR="00871651" w:rsidRPr="00312968">
      <w:rPr>
        <w:szCs w:val="24"/>
      </w:rPr>
      <w:t xml:space="preserve"> </w:t>
    </w:r>
    <w:r w:rsidR="00936762">
      <w:rPr>
        <w:szCs w:val="24"/>
      </w:rPr>
      <w:t xml:space="preserve">LT </w:t>
    </w:r>
    <w:r w:rsidR="001A5215">
      <w:rPr>
        <w:szCs w:val="24"/>
      </w:rPr>
      <w:t xml:space="preserve">30-day </w:t>
    </w:r>
    <w:r w:rsidR="00C614FF">
      <w:rPr>
        <w:szCs w:val="24"/>
      </w:rPr>
      <w:t xml:space="preserve">Transfer Discharge </w:t>
    </w:r>
    <w:r w:rsidR="00B95093">
      <w:rPr>
        <w:szCs w:val="24"/>
      </w:rPr>
      <w:t>Notice</w:t>
    </w:r>
    <w:r w:rsidR="003D4E3C">
      <w:rPr>
        <w:szCs w:val="24"/>
      </w:rPr>
      <w:t xml:space="preserve">                                                             </w:t>
    </w:r>
    <w:r w:rsidR="003D4E3C" w:rsidRPr="003D4E3C">
      <w:rPr>
        <w:szCs w:val="24"/>
      </w:rPr>
      <w:t>BHD MHLC (0</w:t>
    </w:r>
    <w:r w:rsidR="00ED56D9">
      <w:rPr>
        <w:szCs w:val="24"/>
      </w:rPr>
      <w:t>6</w:t>
    </w:r>
    <w:r w:rsidR="003D4E3C" w:rsidRPr="003D4E3C">
      <w:rPr>
        <w:szCs w:val="24"/>
      </w:rPr>
      <w:t>/2</w:t>
    </w:r>
    <w:r w:rsidR="003D4E3C">
      <w:rPr>
        <w:szCs w:val="24"/>
      </w:rPr>
      <w:t>5</w:t>
    </w:r>
    <w:r w:rsidR="003D4E3C" w:rsidRPr="003D4E3C">
      <w:rPr>
        <w:szCs w:val="24"/>
      </w:rPr>
      <w:t>)</w:t>
    </w:r>
  </w:p>
  <w:p w14:paraId="0425447D" w14:textId="37AB9F1B" w:rsidR="003D18B2" w:rsidRPr="00312968" w:rsidRDefault="00AB09FF" w:rsidP="003D4E3C">
    <w:pPr>
      <w:pStyle w:val="Footer"/>
      <w:tabs>
        <w:tab w:val="clear" w:pos="4680"/>
        <w:tab w:val="clear" w:pos="9360"/>
        <w:tab w:val="center" w:pos="5580"/>
        <w:tab w:val="right" w:pos="10890"/>
      </w:tabs>
      <w:jc w:val="center"/>
      <w:rPr>
        <w:szCs w:val="24"/>
      </w:rPr>
    </w:pPr>
    <w:r w:rsidRPr="00312968">
      <w:rPr>
        <w:szCs w:val="24"/>
      </w:rPr>
      <w:t xml:space="preserve">Page </w:t>
    </w:r>
    <w:r w:rsidRPr="00312968">
      <w:rPr>
        <w:szCs w:val="24"/>
      </w:rPr>
      <w:fldChar w:fldCharType="begin"/>
    </w:r>
    <w:r w:rsidRPr="00312968">
      <w:rPr>
        <w:szCs w:val="24"/>
      </w:rPr>
      <w:instrText xml:space="preserve"> PAGE   \* MERGEFORMAT </w:instrText>
    </w:r>
    <w:r w:rsidRPr="00312968">
      <w:rPr>
        <w:szCs w:val="24"/>
      </w:rPr>
      <w:fldChar w:fldCharType="separate"/>
    </w:r>
    <w:r w:rsidR="008F0DDA" w:rsidRPr="00312968">
      <w:rPr>
        <w:noProof/>
        <w:szCs w:val="24"/>
      </w:rPr>
      <w:t>3</w:t>
    </w:r>
    <w:r w:rsidRPr="00312968">
      <w:rPr>
        <w:noProof/>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E42B0" w14:textId="77777777" w:rsidR="006816A2" w:rsidRDefault="006816A2" w:rsidP="003D18B2">
      <w:r>
        <w:separator/>
      </w:r>
    </w:p>
  </w:footnote>
  <w:footnote w:type="continuationSeparator" w:id="0">
    <w:p w14:paraId="2B23F72E" w14:textId="77777777" w:rsidR="006816A2" w:rsidRDefault="006816A2" w:rsidP="003D18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45066"/>
    <w:multiLevelType w:val="hybridMultilevel"/>
    <w:tmpl w:val="D330817C"/>
    <w:lvl w:ilvl="0" w:tplc="04090003">
      <w:start w:val="1"/>
      <w:numFmt w:val="bullet"/>
      <w:lvlText w:val="o"/>
      <w:lvlJc w:val="left"/>
      <w:pPr>
        <w:ind w:left="1080" w:hanging="360"/>
      </w:pPr>
      <w:rPr>
        <w:rFonts w:ascii="Courier New" w:hAnsi="Courier New" w:cs="Courier New" w:hint="default"/>
        <w:color w:val="005595"/>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2724562C"/>
    <w:multiLevelType w:val="hybridMultilevel"/>
    <w:tmpl w:val="DD94F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FC23E6"/>
    <w:multiLevelType w:val="hybridMultilevel"/>
    <w:tmpl w:val="C5B07D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02370FB"/>
    <w:multiLevelType w:val="hybridMultilevel"/>
    <w:tmpl w:val="41642A00"/>
    <w:lvl w:ilvl="0" w:tplc="04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4" w15:restartNumberingAfterBreak="0">
    <w:nsid w:val="32907359"/>
    <w:multiLevelType w:val="hybridMultilevel"/>
    <w:tmpl w:val="9CB41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8509C1"/>
    <w:multiLevelType w:val="hybridMultilevel"/>
    <w:tmpl w:val="C9125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52086D"/>
    <w:multiLevelType w:val="hybridMultilevel"/>
    <w:tmpl w:val="3F54DF4C"/>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376E2F4C"/>
    <w:multiLevelType w:val="hybridMultilevel"/>
    <w:tmpl w:val="DCD80E54"/>
    <w:lvl w:ilvl="0" w:tplc="CBAC17CC">
      <w:start w:val="1"/>
      <w:numFmt w:val="bullet"/>
      <w:lvlText w:val=""/>
      <w:lvlJc w:val="left"/>
      <w:pPr>
        <w:ind w:left="720" w:hanging="360"/>
      </w:pPr>
      <w:rPr>
        <w:rFonts w:ascii="Wingdings" w:hAnsi="Wingdings" w:hint="default"/>
        <w:color w:val="00559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4B7665D"/>
    <w:multiLevelType w:val="hybridMultilevel"/>
    <w:tmpl w:val="801419E4"/>
    <w:lvl w:ilvl="0" w:tplc="B6A42186">
      <w:start w:val="1"/>
      <w:numFmt w:val="bullet"/>
      <w:pStyle w:val="Bullet2"/>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C13813"/>
    <w:multiLevelType w:val="hybridMultilevel"/>
    <w:tmpl w:val="AA80A164"/>
    <w:lvl w:ilvl="0" w:tplc="FC32D35C">
      <w:start w:val="1"/>
      <w:numFmt w:val="decimal"/>
      <w:pStyle w:val="Number1"/>
      <w:lvlText w:val="%1."/>
      <w:lvlJc w:val="left"/>
      <w:pPr>
        <w:ind w:left="360" w:hanging="360"/>
      </w:pPr>
      <w:rPr>
        <w:rFonts w:hint="default"/>
        <w:b/>
        <w:bCs w:val="0"/>
        <w:i w:val="0"/>
        <w:i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036471"/>
    <w:multiLevelType w:val="hybridMultilevel"/>
    <w:tmpl w:val="A8D0A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071A9E"/>
    <w:multiLevelType w:val="hybridMultilevel"/>
    <w:tmpl w:val="AFAAC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B74BA4"/>
    <w:multiLevelType w:val="hybridMultilevel"/>
    <w:tmpl w:val="3F923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820681"/>
    <w:multiLevelType w:val="hybridMultilevel"/>
    <w:tmpl w:val="50D68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1D06B5"/>
    <w:multiLevelType w:val="hybridMultilevel"/>
    <w:tmpl w:val="DC540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82906">
    <w:abstractNumId w:val="1"/>
  </w:num>
  <w:num w:numId="2" w16cid:durableId="1789082401">
    <w:abstractNumId w:val="2"/>
  </w:num>
  <w:num w:numId="3" w16cid:durableId="772089360">
    <w:abstractNumId w:val="12"/>
  </w:num>
  <w:num w:numId="4" w16cid:durableId="1875994259">
    <w:abstractNumId w:val="11"/>
  </w:num>
  <w:num w:numId="5" w16cid:durableId="277759921">
    <w:abstractNumId w:val="14"/>
  </w:num>
  <w:num w:numId="6" w16cid:durableId="1260525424">
    <w:abstractNumId w:val="4"/>
  </w:num>
  <w:num w:numId="7" w16cid:durableId="1886064610">
    <w:abstractNumId w:val="13"/>
  </w:num>
  <w:num w:numId="8" w16cid:durableId="162404874">
    <w:abstractNumId w:val="5"/>
  </w:num>
  <w:num w:numId="9" w16cid:durableId="666594287">
    <w:abstractNumId w:val="7"/>
  </w:num>
  <w:num w:numId="10" w16cid:durableId="414935889">
    <w:abstractNumId w:val="10"/>
  </w:num>
  <w:num w:numId="11" w16cid:durableId="1895844752">
    <w:abstractNumId w:val="6"/>
  </w:num>
  <w:num w:numId="12" w16cid:durableId="756681567">
    <w:abstractNumId w:val="0"/>
  </w:num>
  <w:num w:numId="13" w16cid:durableId="1967420689">
    <w:abstractNumId w:val="8"/>
  </w:num>
  <w:num w:numId="14" w16cid:durableId="1388451408">
    <w:abstractNumId w:val="9"/>
  </w:num>
  <w:num w:numId="15" w16cid:durableId="2684387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1" w:cryptProviderType="rsaAES" w:cryptAlgorithmClass="hash" w:cryptAlgorithmType="typeAny" w:cryptAlgorithmSid="14" w:cryptSpinCount="100000" w:hash="tyQpGMASjOx2w+vJqRcdMOwVKUtcHFTz1ADe2VESLUWa8JlQyuOLrwYUjDkEDYqDkPN7kq+1kHwwmOT1D1NymQ==" w:salt="GtLCup0gZoIxGk3UWHBU0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1AD"/>
    <w:rsid w:val="000014C0"/>
    <w:rsid w:val="00021E1F"/>
    <w:rsid w:val="0002797D"/>
    <w:rsid w:val="00034CA9"/>
    <w:rsid w:val="00042BFC"/>
    <w:rsid w:val="00053647"/>
    <w:rsid w:val="00063FBE"/>
    <w:rsid w:val="00066138"/>
    <w:rsid w:val="00075DF2"/>
    <w:rsid w:val="00080E0F"/>
    <w:rsid w:val="00093237"/>
    <w:rsid w:val="000A1EE7"/>
    <w:rsid w:val="000A28E9"/>
    <w:rsid w:val="000A727C"/>
    <w:rsid w:val="000B57D4"/>
    <w:rsid w:val="000B5B9C"/>
    <w:rsid w:val="000B6FA1"/>
    <w:rsid w:val="000B7F5C"/>
    <w:rsid w:val="000C13C1"/>
    <w:rsid w:val="000D1E80"/>
    <w:rsid w:val="000D2984"/>
    <w:rsid w:val="000E28AD"/>
    <w:rsid w:val="000E3907"/>
    <w:rsid w:val="000F04FC"/>
    <w:rsid w:val="000F16C8"/>
    <w:rsid w:val="000F1F8E"/>
    <w:rsid w:val="00102859"/>
    <w:rsid w:val="00113DC7"/>
    <w:rsid w:val="00123F12"/>
    <w:rsid w:val="00125243"/>
    <w:rsid w:val="00125775"/>
    <w:rsid w:val="00126B4C"/>
    <w:rsid w:val="001344A9"/>
    <w:rsid w:val="001358B4"/>
    <w:rsid w:val="00141CAC"/>
    <w:rsid w:val="00142729"/>
    <w:rsid w:val="00160089"/>
    <w:rsid w:val="0016346B"/>
    <w:rsid w:val="00164D1C"/>
    <w:rsid w:val="0016625F"/>
    <w:rsid w:val="00166AD5"/>
    <w:rsid w:val="0019075F"/>
    <w:rsid w:val="00195D7A"/>
    <w:rsid w:val="001A3843"/>
    <w:rsid w:val="001A5215"/>
    <w:rsid w:val="001A742A"/>
    <w:rsid w:val="001B1B08"/>
    <w:rsid w:val="001B2CF9"/>
    <w:rsid w:val="001B624B"/>
    <w:rsid w:val="001D2B3F"/>
    <w:rsid w:val="001E0F74"/>
    <w:rsid w:val="001E3D1F"/>
    <w:rsid w:val="001F0D67"/>
    <w:rsid w:val="00203451"/>
    <w:rsid w:val="00207626"/>
    <w:rsid w:val="00213883"/>
    <w:rsid w:val="002158C7"/>
    <w:rsid w:val="00227462"/>
    <w:rsid w:val="00230EC7"/>
    <w:rsid w:val="00231A3F"/>
    <w:rsid w:val="00236249"/>
    <w:rsid w:val="0024119A"/>
    <w:rsid w:val="0026117F"/>
    <w:rsid w:val="0027230E"/>
    <w:rsid w:val="0028492A"/>
    <w:rsid w:val="00295233"/>
    <w:rsid w:val="002A2F37"/>
    <w:rsid w:val="002A5B19"/>
    <w:rsid w:val="002B411D"/>
    <w:rsid w:val="002B5AA0"/>
    <w:rsid w:val="002C52EA"/>
    <w:rsid w:val="002C7964"/>
    <w:rsid w:val="002D74C4"/>
    <w:rsid w:val="002D7B2E"/>
    <w:rsid w:val="002E5EAA"/>
    <w:rsid w:val="00304011"/>
    <w:rsid w:val="003059EE"/>
    <w:rsid w:val="00310CDD"/>
    <w:rsid w:val="003115DC"/>
    <w:rsid w:val="00312968"/>
    <w:rsid w:val="00312EC2"/>
    <w:rsid w:val="0032673B"/>
    <w:rsid w:val="0034215B"/>
    <w:rsid w:val="003434B5"/>
    <w:rsid w:val="003466B8"/>
    <w:rsid w:val="00351238"/>
    <w:rsid w:val="00366484"/>
    <w:rsid w:val="0036651A"/>
    <w:rsid w:val="00367376"/>
    <w:rsid w:val="003702B7"/>
    <w:rsid w:val="00377E03"/>
    <w:rsid w:val="00377F4C"/>
    <w:rsid w:val="0038654C"/>
    <w:rsid w:val="00393B3B"/>
    <w:rsid w:val="00394909"/>
    <w:rsid w:val="00395DF5"/>
    <w:rsid w:val="003A3744"/>
    <w:rsid w:val="003B4683"/>
    <w:rsid w:val="003C2C1D"/>
    <w:rsid w:val="003D0D70"/>
    <w:rsid w:val="003D18B2"/>
    <w:rsid w:val="003D4381"/>
    <w:rsid w:val="003D4E3C"/>
    <w:rsid w:val="003D52CE"/>
    <w:rsid w:val="003D61C8"/>
    <w:rsid w:val="003F68E1"/>
    <w:rsid w:val="0040120E"/>
    <w:rsid w:val="00406A14"/>
    <w:rsid w:val="004072E4"/>
    <w:rsid w:val="0041480D"/>
    <w:rsid w:val="00421A4C"/>
    <w:rsid w:val="00424C2F"/>
    <w:rsid w:val="00427756"/>
    <w:rsid w:val="004342EE"/>
    <w:rsid w:val="004345F8"/>
    <w:rsid w:val="00437C36"/>
    <w:rsid w:val="004409E5"/>
    <w:rsid w:val="00447C67"/>
    <w:rsid w:val="004529D2"/>
    <w:rsid w:val="004534E9"/>
    <w:rsid w:val="0045356C"/>
    <w:rsid w:val="004558BD"/>
    <w:rsid w:val="00464852"/>
    <w:rsid w:val="0046631A"/>
    <w:rsid w:val="00467813"/>
    <w:rsid w:val="0047047B"/>
    <w:rsid w:val="00473C66"/>
    <w:rsid w:val="004757C4"/>
    <w:rsid w:val="004911C1"/>
    <w:rsid w:val="004B58A2"/>
    <w:rsid w:val="004C2498"/>
    <w:rsid w:val="004C5AFE"/>
    <w:rsid w:val="004D115C"/>
    <w:rsid w:val="004D11E7"/>
    <w:rsid w:val="004E2F7B"/>
    <w:rsid w:val="004F2132"/>
    <w:rsid w:val="005002EC"/>
    <w:rsid w:val="00506F58"/>
    <w:rsid w:val="00512841"/>
    <w:rsid w:val="005240B2"/>
    <w:rsid w:val="00532AA9"/>
    <w:rsid w:val="00532BF4"/>
    <w:rsid w:val="00532DBD"/>
    <w:rsid w:val="005403D4"/>
    <w:rsid w:val="005424FB"/>
    <w:rsid w:val="00543393"/>
    <w:rsid w:val="005520A2"/>
    <w:rsid w:val="00555DEB"/>
    <w:rsid w:val="00573C34"/>
    <w:rsid w:val="00577B27"/>
    <w:rsid w:val="00577E06"/>
    <w:rsid w:val="005804FC"/>
    <w:rsid w:val="00582561"/>
    <w:rsid w:val="005951EF"/>
    <w:rsid w:val="005A71AD"/>
    <w:rsid w:val="005B3686"/>
    <w:rsid w:val="005B4423"/>
    <w:rsid w:val="005B5F28"/>
    <w:rsid w:val="005C1DC6"/>
    <w:rsid w:val="005D365A"/>
    <w:rsid w:val="005D4C9F"/>
    <w:rsid w:val="005E2D40"/>
    <w:rsid w:val="005E40B9"/>
    <w:rsid w:val="005E6979"/>
    <w:rsid w:val="005E7404"/>
    <w:rsid w:val="005E7DC2"/>
    <w:rsid w:val="005F4D0B"/>
    <w:rsid w:val="005F4EB8"/>
    <w:rsid w:val="006018C4"/>
    <w:rsid w:val="00616F62"/>
    <w:rsid w:val="00624D78"/>
    <w:rsid w:val="00631B41"/>
    <w:rsid w:val="00635F91"/>
    <w:rsid w:val="0063772D"/>
    <w:rsid w:val="006479CA"/>
    <w:rsid w:val="00661B1D"/>
    <w:rsid w:val="00662A3B"/>
    <w:rsid w:val="00672FB0"/>
    <w:rsid w:val="00676234"/>
    <w:rsid w:val="006816A2"/>
    <w:rsid w:val="00681836"/>
    <w:rsid w:val="00685B9D"/>
    <w:rsid w:val="006A12AC"/>
    <w:rsid w:val="006A40BC"/>
    <w:rsid w:val="006A7C73"/>
    <w:rsid w:val="006B37C9"/>
    <w:rsid w:val="006B5327"/>
    <w:rsid w:val="006B726D"/>
    <w:rsid w:val="006C0741"/>
    <w:rsid w:val="006D30A9"/>
    <w:rsid w:val="006D47EE"/>
    <w:rsid w:val="006D6580"/>
    <w:rsid w:val="006E7389"/>
    <w:rsid w:val="006F3161"/>
    <w:rsid w:val="006F3EAB"/>
    <w:rsid w:val="00706096"/>
    <w:rsid w:val="00722DBA"/>
    <w:rsid w:val="007326C7"/>
    <w:rsid w:val="00733258"/>
    <w:rsid w:val="00741D14"/>
    <w:rsid w:val="00742575"/>
    <w:rsid w:val="007449AF"/>
    <w:rsid w:val="00744E1C"/>
    <w:rsid w:val="00747E84"/>
    <w:rsid w:val="007555C6"/>
    <w:rsid w:val="00760889"/>
    <w:rsid w:val="00770FEA"/>
    <w:rsid w:val="007711A1"/>
    <w:rsid w:val="007753A2"/>
    <w:rsid w:val="00775F0F"/>
    <w:rsid w:val="00781F3E"/>
    <w:rsid w:val="00782412"/>
    <w:rsid w:val="00782D5A"/>
    <w:rsid w:val="007A1F32"/>
    <w:rsid w:val="007A2ADE"/>
    <w:rsid w:val="007A584E"/>
    <w:rsid w:val="007A6A7A"/>
    <w:rsid w:val="007B3189"/>
    <w:rsid w:val="007B7A55"/>
    <w:rsid w:val="007C68A1"/>
    <w:rsid w:val="007D4309"/>
    <w:rsid w:val="007D6AD1"/>
    <w:rsid w:val="007D6FD1"/>
    <w:rsid w:val="007E15C8"/>
    <w:rsid w:val="007E31FE"/>
    <w:rsid w:val="007F2AE0"/>
    <w:rsid w:val="007F2CBB"/>
    <w:rsid w:val="007F350C"/>
    <w:rsid w:val="007F4D06"/>
    <w:rsid w:val="007F579F"/>
    <w:rsid w:val="007F7369"/>
    <w:rsid w:val="007F7C99"/>
    <w:rsid w:val="00806278"/>
    <w:rsid w:val="00815BC4"/>
    <w:rsid w:val="0083374C"/>
    <w:rsid w:val="00834DD7"/>
    <w:rsid w:val="008357DB"/>
    <w:rsid w:val="008366D3"/>
    <w:rsid w:val="008441DB"/>
    <w:rsid w:val="00854FB9"/>
    <w:rsid w:val="00855DE0"/>
    <w:rsid w:val="00871651"/>
    <w:rsid w:val="00892490"/>
    <w:rsid w:val="008A0487"/>
    <w:rsid w:val="008A3BCE"/>
    <w:rsid w:val="008A432A"/>
    <w:rsid w:val="008A5272"/>
    <w:rsid w:val="008B12BA"/>
    <w:rsid w:val="008B2D49"/>
    <w:rsid w:val="008D00EC"/>
    <w:rsid w:val="008E0CDD"/>
    <w:rsid w:val="008E38C3"/>
    <w:rsid w:val="008F0DDA"/>
    <w:rsid w:val="0090079E"/>
    <w:rsid w:val="00900F5F"/>
    <w:rsid w:val="00902005"/>
    <w:rsid w:val="009067D0"/>
    <w:rsid w:val="00911FAD"/>
    <w:rsid w:val="009130E3"/>
    <w:rsid w:val="0091578F"/>
    <w:rsid w:val="009171DC"/>
    <w:rsid w:val="00921D8A"/>
    <w:rsid w:val="00925584"/>
    <w:rsid w:val="00925AFA"/>
    <w:rsid w:val="00936762"/>
    <w:rsid w:val="00942A45"/>
    <w:rsid w:val="00943A7F"/>
    <w:rsid w:val="00943B08"/>
    <w:rsid w:val="0094476D"/>
    <w:rsid w:val="00945729"/>
    <w:rsid w:val="00955A73"/>
    <w:rsid w:val="00961DB9"/>
    <w:rsid w:val="00963A76"/>
    <w:rsid w:val="0097286C"/>
    <w:rsid w:val="0097614F"/>
    <w:rsid w:val="00980132"/>
    <w:rsid w:val="0098198E"/>
    <w:rsid w:val="00987C59"/>
    <w:rsid w:val="009965B5"/>
    <w:rsid w:val="009A2214"/>
    <w:rsid w:val="009A72B5"/>
    <w:rsid w:val="009A7800"/>
    <w:rsid w:val="009C0880"/>
    <w:rsid w:val="009D47F3"/>
    <w:rsid w:val="00A025F1"/>
    <w:rsid w:val="00A12492"/>
    <w:rsid w:val="00A12D62"/>
    <w:rsid w:val="00A155EB"/>
    <w:rsid w:val="00A21BB7"/>
    <w:rsid w:val="00A31C09"/>
    <w:rsid w:val="00A33CBE"/>
    <w:rsid w:val="00A37505"/>
    <w:rsid w:val="00A40A41"/>
    <w:rsid w:val="00A452C0"/>
    <w:rsid w:val="00A52668"/>
    <w:rsid w:val="00A545DE"/>
    <w:rsid w:val="00A54865"/>
    <w:rsid w:val="00A54F78"/>
    <w:rsid w:val="00A623C6"/>
    <w:rsid w:val="00A70798"/>
    <w:rsid w:val="00A73B42"/>
    <w:rsid w:val="00A74317"/>
    <w:rsid w:val="00A90E0A"/>
    <w:rsid w:val="00A911AF"/>
    <w:rsid w:val="00AA22B0"/>
    <w:rsid w:val="00AB09FF"/>
    <w:rsid w:val="00AB37E5"/>
    <w:rsid w:val="00AB5F12"/>
    <w:rsid w:val="00AC1259"/>
    <w:rsid w:val="00AC2D65"/>
    <w:rsid w:val="00AC3447"/>
    <w:rsid w:val="00AC7DDC"/>
    <w:rsid w:val="00AD0467"/>
    <w:rsid w:val="00AE70D7"/>
    <w:rsid w:val="00AF209D"/>
    <w:rsid w:val="00B1224F"/>
    <w:rsid w:val="00B1462F"/>
    <w:rsid w:val="00B24872"/>
    <w:rsid w:val="00B3073C"/>
    <w:rsid w:val="00B37431"/>
    <w:rsid w:val="00B40696"/>
    <w:rsid w:val="00B406F8"/>
    <w:rsid w:val="00B51EE1"/>
    <w:rsid w:val="00B54CC6"/>
    <w:rsid w:val="00B551F2"/>
    <w:rsid w:val="00B66A42"/>
    <w:rsid w:val="00B715CA"/>
    <w:rsid w:val="00B8122E"/>
    <w:rsid w:val="00B81C23"/>
    <w:rsid w:val="00B834F8"/>
    <w:rsid w:val="00B95093"/>
    <w:rsid w:val="00B97040"/>
    <w:rsid w:val="00BA1066"/>
    <w:rsid w:val="00BA6DC5"/>
    <w:rsid w:val="00BB0F9A"/>
    <w:rsid w:val="00BB2E01"/>
    <w:rsid w:val="00BC2BEC"/>
    <w:rsid w:val="00BC4D77"/>
    <w:rsid w:val="00BD377F"/>
    <w:rsid w:val="00BD5C27"/>
    <w:rsid w:val="00BD6720"/>
    <w:rsid w:val="00BE1082"/>
    <w:rsid w:val="00BF05EF"/>
    <w:rsid w:val="00BF32B7"/>
    <w:rsid w:val="00C039A1"/>
    <w:rsid w:val="00C05D80"/>
    <w:rsid w:val="00C1549A"/>
    <w:rsid w:val="00C234E1"/>
    <w:rsid w:val="00C30B7A"/>
    <w:rsid w:val="00C32A0F"/>
    <w:rsid w:val="00C36257"/>
    <w:rsid w:val="00C37B6D"/>
    <w:rsid w:val="00C43B65"/>
    <w:rsid w:val="00C459B5"/>
    <w:rsid w:val="00C515F0"/>
    <w:rsid w:val="00C526D2"/>
    <w:rsid w:val="00C55C7E"/>
    <w:rsid w:val="00C614FF"/>
    <w:rsid w:val="00C62C1B"/>
    <w:rsid w:val="00C73FD6"/>
    <w:rsid w:val="00C83B65"/>
    <w:rsid w:val="00C85DBD"/>
    <w:rsid w:val="00C8652D"/>
    <w:rsid w:val="00C9139E"/>
    <w:rsid w:val="00C93E8B"/>
    <w:rsid w:val="00CA6D60"/>
    <w:rsid w:val="00CB5DFB"/>
    <w:rsid w:val="00CC5C24"/>
    <w:rsid w:val="00CC6B15"/>
    <w:rsid w:val="00CE602E"/>
    <w:rsid w:val="00CF262A"/>
    <w:rsid w:val="00CF2735"/>
    <w:rsid w:val="00CF28E7"/>
    <w:rsid w:val="00CF4B8E"/>
    <w:rsid w:val="00D0395A"/>
    <w:rsid w:val="00D110DF"/>
    <w:rsid w:val="00D138E6"/>
    <w:rsid w:val="00D13F60"/>
    <w:rsid w:val="00D2107C"/>
    <w:rsid w:val="00D22CE0"/>
    <w:rsid w:val="00D245AF"/>
    <w:rsid w:val="00D33A75"/>
    <w:rsid w:val="00D35EFD"/>
    <w:rsid w:val="00D365AC"/>
    <w:rsid w:val="00D438C3"/>
    <w:rsid w:val="00D50928"/>
    <w:rsid w:val="00D556CF"/>
    <w:rsid w:val="00D5706E"/>
    <w:rsid w:val="00D6269D"/>
    <w:rsid w:val="00D678D5"/>
    <w:rsid w:val="00D801F2"/>
    <w:rsid w:val="00D8773B"/>
    <w:rsid w:val="00D91999"/>
    <w:rsid w:val="00D96865"/>
    <w:rsid w:val="00DA075E"/>
    <w:rsid w:val="00DB01C5"/>
    <w:rsid w:val="00DB3098"/>
    <w:rsid w:val="00DB76FF"/>
    <w:rsid w:val="00DD7B18"/>
    <w:rsid w:val="00DF21A6"/>
    <w:rsid w:val="00DF6216"/>
    <w:rsid w:val="00E01F7C"/>
    <w:rsid w:val="00E1792D"/>
    <w:rsid w:val="00E205EF"/>
    <w:rsid w:val="00E22F4F"/>
    <w:rsid w:val="00E25311"/>
    <w:rsid w:val="00E301C1"/>
    <w:rsid w:val="00E360AB"/>
    <w:rsid w:val="00E4089F"/>
    <w:rsid w:val="00E41DEC"/>
    <w:rsid w:val="00E44FD7"/>
    <w:rsid w:val="00E47A41"/>
    <w:rsid w:val="00E50AF3"/>
    <w:rsid w:val="00E62375"/>
    <w:rsid w:val="00E638E1"/>
    <w:rsid w:val="00E6420F"/>
    <w:rsid w:val="00E6557D"/>
    <w:rsid w:val="00E67E49"/>
    <w:rsid w:val="00E80564"/>
    <w:rsid w:val="00E85C69"/>
    <w:rsid w:val="00E85F34"/>
    <w:rsid w:val="00E866C9"/>
    <w:rsid w:val="00EA65BD"/>
    <w:rsid w:val="00EA7D47"/>
    <w:rsid w:val="00EB32C3"/>
    <w:rsid w:val="00EB3F88"/>
    <w:rsid w:val="00EC2F03"/>
    <w:rsid w:val="00EC42D2"/>
    <w:rsid w:val="00EC4435"/>
    <w:rsid w:val="00EC6094"/>
    <w:rsid w:val="00ED0947"/>
    <w:rsid w:val="00ED49C9"/>
    <w:rsid w:val="00ED56D9"/>
    <w:rsid w:val="00F060C5"/>
    <w:rsid w:val="00F1247D"/>
    <w:rsid w:val="00F13DFF"/>
    <w:rsid w:val="00F14635"/>
    <w:rsid w:val="00F14ABF"/>
    <w:rsid w:val="00F15514"/>
    <w:rsid w:val="00F20585"/>
    <w:rsid w:val="00F253BA"/>
    <w:rsid w:val="00F3410A"/>
    <w:rsid w:val="00F350D5"/>
    <w:rsid w:val="00F36E2B"/>
    <w:rsid w:val="00F47B64"/>
    <w:rsid w:val="00F50619"/>
    <w:rsid w:val="00F55BEA"/>
    <w:rsid w:val="00F62802"/>
    <w:rsid w:val="00F65371"/>
    <w:rsid w:val="00F73142"/>
    <w:rsid w:val="00F93F26"/>
    <w:rsid w:val="00F948F6"/>
    <w:rsid w:val="00F95E62"/>
    <w:rsid w:val="00F95EC0"/>
    <w:rsid w:val="00FC37F3"/>
    <w:rsid w:val="00FC5C9C"/>
    <w:rsid w:val="00FC681A"/>
    <w:rsid w:val="00FC7639"/>
    <w:rsid w:val="00FD1067"/>
    <w:rsid w:val="00FD483B"/>
    <w:rsid w:val="00FE5C7F"/>
    <w:rsid w:val="00FE6943"/>
    <w:rsid w:val="00FE7257"/>
    <w:rsid w:val="00FF5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5BD2C"/>
  <w15:chartTrackingRefBased/>
  <w15:docId w15:val="{3967F1AE-A6C8-4892-9DB9-6E0357814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1DC"/>
    <w:rPr>
      <w:rFonts w:ascii="Arial" w:hAnsi="Arial"/>
      <w:sz w:val="22"/>
      <w:szCs w:val="22"/>
    </w:rPr>
  </w:style>
  <w:style w:type="paragraph" w:styleId="Heading1">
    <w:name w:val="heading 1"/>
    <w:basedOn w:val="Normal"/>
    <w:next w:val="Normal"/>
    <w:link w:val="Heading1Char"/>
    <w:uiPriority w:val="9"/>
    <w:qFormat/>
    <w:rsid w:val="00123F12"/>
    <w:pPr>
      <w:pBdr>
        <w:top w:val="single" w:sz="12" w:space="1" w:color="D9D9D9"/>
        <w:bottom w:val="single" w:sz="12" w:space="1" w:color="D9D9D9"/>
      </w:pBdr>
      <w:shd w:val="clear" w:color="auto" w:fill="D9D9D9"/>
      <w:spacing w:before="120" w:after="40"/>
      <w:outlineLvl w:val="0"/>
    </w:pPr>
    <w:rPr>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5311"/>
    <w:rPr>
      <w:rFonts w:ascii="Tahoma" w:hAnsi="Tahoma" w:cs="Tahoma"/>
      <w:sz w:val="16"/>
      <w:szCs w:val="16"/>
    </w:rPr>
  </w:style>
  <w:style w:type="character" w:customStyle="1" w:styleId="BalloonTextChar">
    <w:name w:val="Balloon Text Char"/>
    <w:link w:val="BalloonText"/>
    <w:uiPriority w:val="99"/>
    <w:semiHidden/>
    <w:rsid w:val="00E25311"/>
    <w:rPr>
      <w:rFonts w:ascii="Tahoma" w:eastAsia="Calibri" w:hAnsi="Tahoma" w:cs="Tahoma"/>
      <w:sz w:val="16"/>
      <w:szCs w:val="16"/>
    </w:rPr>
  </w:style>
  <w:style w:type="paragraph" w:styleId="Title">
    <w:name w:val="Title"/>
    <w:basedOn w:val="Normal"/>
    <w:next w:val="Normal"/>
    <w:link w:val="TitleChar"/>
    <w:uiPriority w:val="10"/>
    <w:qFormat/>
    <w:rsid w:val="00AB09FF"/>
    <w:pPr>
      <w:spacing w:before="120" w:after="120"/>
      <w:jc w:val="center"/>
    </w:pPr>
    <w:rPr>
      <w:b/>
      <w:bCs/>
      <w:sz w:val="28"/>
      <w:szCs w:val="28"/>
    </w:rPr>
  </w:style>
  <w:style w:type="character" w:customStyle="1" w:styleId="TitleChar">
    <w:name w:val="Title Char"/>
    <w:link w:val="Title"/>
    <w:uiPriority w:val="10"/>
    <w:rsid w:val="00AB09FF"/>
    <w:rPr>
      <w:rFonts w:ascii="Arial" w:hAnsi="Arial"/>
      <w:b/>
      <w:bCs/>
      <w:sz w:val="28"/>
      <w:szCs w:val="28"/>
    </w:rPr>
  </w:style>
  <w:style w:type="character" w:customStyle="1" w:styleId="Heading1Char">
    <w:name w:val="Heading 1 Char"/>
    <w:link w:val="Heading1"/>
    <w:uiPriority w:val="9"/>
    <w:rsid w:val="00123F12"/>
    <w:rPr>
      <w:rFonts w:ascii="Arial" w:hAnsi="Arial"/>
      <w:b/>
      <w:sz w:val="22"/>
      <w:szCs w:val="26"/>
      <w:shd w:val="clear" w:color="auto" w:fill="D9D9D9"/>
    </w:rPr>
  </w:style>
  <w:style w:type="table" w:styleId="TableGrid">
    <w:name w:val="Table Grid"/>
    <w:basedOn w:val="TableNormal"/>
    <w:uiPriority w:val="39"/>
    <w:rsid w:val="00427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18B2"/>
    <w:pPr>
      <w:tabs>
        <w:tab w:val="center" w:pos="4680"/>
        <w:tab w:val="right" w:pos="9360"/>
      </w:tabs>
    </w:pPr>
  </w:style>
  <w:style w:type="character" w:customStyle="1" w:styleId="HeaderChar">
    <w:name w:val="Header Char"/>
    <w:link w:val="Header"/>
    <w:uiPriority w:val="99"/>
    <w:rsid w:val="003D18B2"/>
    <w:rPr>
      <w:rFonts w:ascii="Arial" w:eastAsia="Calibri" w:hAnsi="Arial" w:cs="Times New Roman"/>
      <w:sz w:val="24"/>
    </w:rPr>
  </w:style>
  <w:style w:type="paragraph" w:styleId="Footer">
    <w:name w:val="footer"/>
    <w:basedOn w:val="Normal"/>
    <w:link w:val="FooterChar"/>
    <w:uiPriority w:val="99"/>
    <w:unhideWhenUsed/>
    <w:rsid w:val="003D18B2"/>
    <w:pPr>
      <w:tabs>
        <w:tab w:val="center" w:pos="4680"/>
        <w:tab w:val="right" w:pos="9360"/>
      </w:tabs>
    </w:pPr>
  </w:style>
  <w:style w:type="character" w:customStyle="1" w:styleId="FooterChar">
    <w:name w:val="Footer Char"/>
    <w:link w:val="Footer"/>
    <w:uiPriority w:val="99"/>
    <w:rsid w:val="003D18B2"/>
    <w:rPr>
      <w:rFonts w:ascii="Arial" w:eastAsia="Calibri" w:hAnsi="Arial" w:cs="Times New Roman"/>
      <w:sz w:val="24"/>
    </w:rPr>
  </w:style>
  <w:style w:type="character" w:styleId="Hyperlink">
    <w:name w:val="Hyperlink"/>
    <w:uiPriority w:val="99"/>
    <w:unhideWhenUsed/>
    <w:rsid w:val="00B551F2"/>
    <w:rPr>
      <w:color w:val="0000FF"/>
      <w:u w:val="single"/>
    </w:rPr>
  </w:style>
  <w:style w:type="paragraph" w:styleId="ListParagraph">
    <w:name w:val="List Paragraph"/>
    <w:basedOn w:val="Normal"/>
    <w:uiPriority w:val="34"/>
    <w:qFormat/>
    <w:rsid w:val="006A7C73"/>
    <w:pPr>
      <w:ind w:left="720"/>
      <w:contextualSpacing/>
    </w:pPr>
  </w:style>
  <w:style w:type="table" w:customStyle="1" w:styleId="TableGrid1">
    <w:name w:val="Table Grid1"/>
    <w:basedOn w:val="TableNormal"/>
    <w:next w:val="TableGrid"/>
    <w:uiPriority w:val="59"/>
    <w:rsid w:val="00B51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8A432A"/>
    <w:rPr>
      <w:color w:val="954F72"/>
      <w:u w:val="single"/>
    </w:rPr>
  </w:style>
  <w:style w:type="character" w:styleId="PlaceholderText">
    <w:name w:val="Placeholder Text"/>
    <w:basedOn w:val="DefaultParagraphFont"/>
    <w:uiPriority w:val="99"/>
    <w:semiHidden/>
    <w:rsid w:val="008E38C3"/>
    <w:rPr>
      <w:color w:val="808080"/>
    </w:rPr>
  </w:style>
  <w:style w:type="character" w:styleId="UnresolvedMention">
    <w:name w:val="Unresolved Mention"/>
    <w:basedOn w:val="DefaultParagraphFont"/>
    <w:uiPriority w:val="99"/>
    <w:semiHidden/>
    <w:unhideWhenUsed/>
    <w:rsid w:val="001A3843"/>
    <w:rPr>
      <w:color w:val="605E5C"/>
      <w:shd w:val="clear" w:color="auto" w:fill="E1DFDD"/>
    </w:rPr>
  </w:style>
  <w:style w:type="character" w:styleId="CommentReference">
    <w:name w:val="annotation reference"/>
    <w:basedOn w:val="DefaultParagraphFont"/>
    <w:uiPriority w:val="99"/>
    <w:semiHidden/>
    <w:unhideWhenUsed/>
    <w:rsid w:val="00D13F60"/>
    <w:rPr>
      <w:sz w:val="16"/>
      <w:szCs w:val="16"/>
    </w:rPr>
  </w:style>
  <w:style w:type="paragraph" w:styleId="CommentText">
    <w:name w:val="annotation text"/>
    <w:basedOn w:val="Normal"/>
    <w:link w:val="CommentTextChar"/>
    <w:uiPriority w:val="99"/>
    <w:unhideWhenUsed/>
    <w:rsid w:val="00D13F60"/>
    <w:rPr>
      <w:sz w:val="20"/>
      <w:szCs w:val="20"/>
    </w:rPr>
  </w:style>
  <w:style w:type="character" w:customStyle="1" w:styleId="CommentTextChar">
    <w:name w:val="Comment Text Char"/>
    <w:basedOn w:val="DefaultParagraphFont"/>
    <w:link w:val="CommentText"/>
    <w:uiPriority w:val="99"/>
    <w:rsid w:val="00D13F60"/>
    <w:rPr>
      <w:rFonts w:ascii="Arial" w:hAnsi="Arial"/>
    </w:rPr>
  </w:style>
  <w:style w:type="paragraph" w:styleId="CommentSubject">
    <w:name w:val="annotation subject"/>
    <w:basedOn w:val="CommentText"/>
    <w:next w:val="CommentText"/>
    <w:link w:val="CommentSubjectChar"/>
    <w:uiPriority w:val="99"/>
    <w:semiHidden/>
    <w:unhideWhenUsed/>
    <w:rsid w:val="00D13F60"/>
    <w:rPr>
      <w:b/>
      <w:bCs/>
    </w:rPr>
  </w:style>
  <w:style w:type="character" w:customStyle="1" w:styleId="CommentSubjectChar">
    <w:name w:val="Comment Subject Char"/>
    <w:basedOn w:val="CommentTextChar"/>
    <w:link w:val="CommentSubject"/>
    <w:uiPriority w:val="99"/>
    <w:semiHidden/>
    <w:rsid w:val="00D13F60"/>
    <w:rPr>
      <w:rFonts w:ascii="Arial" w:hAnsi="Arial"/>
      <w:b/>
      <w:bCs/>
    </w:rPr>
  </w:style>
  <w:style w:type="paragraph" w:styleId="Revision">
    <w:name w:val="Revision"/>
    <w:hidden/>
    <w:uiPriority w:val="99"/>
    <w:semiHidden/>
    <w:rsid w:val="00F14ABF"/>
    <w:rPr>
      <w:rFonts w:ascii="Arial" w:hAnsi="Arial"/>
      <w:sz w:val="22"/>
      <w:szCs w:val="22"/>
    </w:rPr>
  </w:style>
  <w:style w:type="paragraph" w:customStyle="1" w:styleId="Bullet2">
    <w:name w:val="Bullet2"/>
    <w:basedOn w:val="Normal"/>
    <w:qFormat/>
    <w:rsid w:val="00ED56D9"/>
    <w:pPr>
      <w:numPr>
        <w:numId w:val="13"/>
      </w:numPr>
    </w:pPr>
    <w:rPr>
      <w:rFonts w:ascii="Times New Roman" w:eastAsia="Times New Roman" w:hAnsi="Times New Roman"/>
      <w:sz w:val="24"/>
      <w:szCs w:val="24"/>
    </w:rPr>
  </w:style>
  <w:style w:type="paragraph" w:customStyle="1" w:styleId="Number1">
    <w:name w:val="Number 1"/>
    <w:basedOn w:val="Normal"/>
    <w:qFormat/>
    <w:rsid w:val="00ED56D9"/>
    <w:pPr>
      <w:numPr>
        <w:numId w:val="14"/>
      </w:numPr>
    </w:pPr>
    <w:rPr>
      <w:rFonts w:ascii="Times New Roman" w:eastAsia="Times New Roman" w:hAnsi="Times New Roman"/>
      <w:sz w:val="24"/>
      <w:szCs w:val="24"/>
    </w:rPr>
  </w:style>
  <w:style w:type="paragraph" w:customStyle="1" w:styleId="AltStatement">
    <w:name w:val="AltStatement"/>
    <w:basedOn w:val="Normal"/>
    <w:uiPriority w:val="6"/>
    <w:qFormat/>
    <w:rsid w:val="004B58A2"/>
    <w:pPr>
      <w:pBdr>
        <w:top w:val="single" w:sz="8" w:space="10" w:color="004982"/>
      </w:pBdr>
      <w:spacing w:before="240" w:after="240" w:line="312" w:lineRule="auto"/>
      <w:ind w:left="207" w:right="144"/>
    </w:pPr>
    <w:rPr>
      <w:rFonts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801631">
      <w:bodyDiv w:val="1"/>
      <w:marLeft w:val="0"/>
      <w:marRight w:val="0"/>
      <w:marTop w:val="0"/>
      <w:marBottom w:val="0"/>
      <w:divBdr>
        <w:top w:val="none" w:sz="0" w:space="0" w:color="auto"/>
        <w:left w:val="none" w:sz="0" w:space="0" w:color="auto"/>
        <w:bottom w:val="none" w:sz="0" w:space="0" w:color="auto"/>
        <w:right w:val="none" w:sz="0" w:space="0" w:color="auto"/>
      </w:divBdr>
      <w:divsChild>
        <w:div w:id="998919000">
          <w:marLeft w:val="0"/>
          <w:marRight w:val="0"/>
          <w:marTop w:val="0"/>
          <w:marBottom w:val="0"/>
          <w:divBdr>
            <w:top w:val="none" w:sz="0" w:space="0" w:color="auto"/>
            <w:left w:val="none" w:sz="0" w:space="0" w:color="auto"/>
            <w:bottom w:val="none" w:sz="0" w:space="0" w:color="auto"/>
            <w:right w:val="none" w:sz="0" w:space="0" w:color="auto"/>
          </w:divBdr>
        </w:div>
        <w:div w:id="1437946233">
          <w:marLeft w:val="0"/>
          <w:marRight w:val="0"/>
          <w:marTop w:val="0"/>
          <w:marBottom w:val="0"/>
          <w:divBdr>
            <w:top w:val="none" w:sz="0" w:space="0" w:color="auto"/>
            <w:left w:val="none" w:sz="0" w:space="0" w:color="auto"/>
            <w:bottom w:val="none" w:sz="0" w:space="0" w:color="auto"/>
            <w:right w:val="none" w:sz="0" w:space="0" w:color="auto"/>
          </w:divBdr>
        </w:div>
        <w:div w:id="2144233296">
          <w:marLeft w:val="0"/>
          <w:marRight w:val="0"/>
          <w:marTop w:val="0"/>
          <w:marBottom w:val="0"/>
          <w:divBdr>
            <w:top w:val="none" w:sz="0" w:space="0" w:color="auto"/>
            <w:left w:val="none" w:sz="0" w:space="0" w:color="auto"/>
            <w:bottom w:val="none" w:sz="0" w:space="0" w:color="auto"/>
            <w:right w:val="none" w:sz="0" w:space="0" w:color="auto"/>
          </w:divBdr>
        </w:div>
      </w:divsChild>
    </w:div>
    <w:div w:id="123242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HD.MH.TransfersDischarges@oha.oregon.gov" TargetMode="External"/><Relationship Id="rId18" Type="http://schemas.openxmlformats.org/officeDocument/2006/relationships/hyperlink" Target="http://www.clackamas.us/behavioralhealth/" TargetMode="External"/><Relationship Id="rId26" Type="http://schemas.openxmlformats.org/officeDocument/2006/relationships/hyperlink" Target="http://adaptoregon.org/" TargetMode="External"/><Relationship Id="rId39" Type="http://schemas.openxmlformats.org/officeDocument/2006/relationships/hyperlink" Target="http://www.lifeways.org/" TargetMode="External"/><Relationship Id="rId21" Type="http://schemas.openxmlformats.org/officeDocument/2006/relationships/hyperlink" Target="http://www.ccmh1.com/" TargetMode="External"/><Relationship Id="rId34" Type="http://schemas.openxmlformats.org/officeDocument/2006/relationships/hyperlink" Target="http://www.klamathyouth.org/" TargetMode="External"/><Relationship Id="rId42" Type="http://schemas.openxmlformats.org/officeDocument/2006/relationships/hyperlink" Target="https://www.multco.us/behavioral-health" TargetMode="External"/><Relationship Id="rId47" Type="http://schemas.openxmlformats.org/officeDocument/2006/relationships/hyperlink" Target="http://www.chdinc.org/" TargetMode="External"/><Relationship Id="rId50" Type="http://schemas.openxmlformats.org/officeDocument/2006/relationships/hyperlink" Target="http://www.co.washington.or.us/HHS/" TargetMode="External"/><Relationship Id="rId55" Type="http://schemas.openxmlformats.org/officeDocument/2006/relationships/hyperlink" Target="http://legalassistance.law.af.mil"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newdirectionsnw.org/" TargetMode="External"/><Relationship Id="rId29" Type="http://schemas.openxmlformats.org/officeDocument/2006/relationships/hyperlink" Target="http://symmetrycareinc.com/" TargetMode="External"/><Relationship Id="rId11" Type="http://schemas.openxmlformats.org/officeDocument/2006/relationships/hyperlink" Target="mailto:BHD.MH.transfersdischarges@oha.oregon.gov" TargetMode="External"/><Relationship Id="rId24" Type="http://schemas.openxmlformats.org/officeDocument/2006/relationships/hyperlink" Target="https://adaptoregon.org/services/mental-health-care/" TargetMode="External"/><Relationship Id="rId32" Type="http://schemas.openxmlformats.org/officeDocument/2006/relationships/hyperlink" Target="http://www.bestcaretreatment.org/" TargetMode="External"/><Relationship Id="rId37" Type="http://schemas.openxmlformats.org/officeDocument/2006/relationships/hyperlink" Target="https://www.co.lincoln.or.us/hhs/page/mental-health-substance-abuse-and-problem-gambling" TargetMode="External"/><Relationship Id="rId40" Type="http://schemas.openxmlformats.org/officeDocument/2006/relationships/hyperlink" Target="http://www.co.marion.or.us/HLT/MH/Pages/default.aspx" TargetMode="External"/><Relationship Id="rId45" Type="http://schemas.openxmlformats.org/officeDocument/2006/relationships/hyperlink" Target="http://www.tfcc.org/" TargetMode="External"/><Relationship Id="rId53" Type="http://schemas.openxmlformats.org/officeDocument/2006/relationships/image" Target="media/image2.png"/><Relationship Id="rId58" Type="http://schemas.openxmlformats.org/officeDocument/2006/relationships/fontTable" Target="fontTable.xml"/><Relationship Id="rId5" Type="http://schemas.openxmlformats.org/officeDocument/2006/relationships/styles" Target="styles.xml"/><Relationship Id="rId19" Type="http://schemas.openxmlformats.org/officeDocument/2006/relationships/hyperlink" Target="https://warmsprings-nsn.gov/program/community-counsel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egalassistance.law.af.mil" TargetMode="External"/><Relationship Id="rId22" Type="http://schemas.openxmlformats.org/officeDocument/2006/relationships/hyperlink" Target="https://cooshealthandwellness.org/" TargetMode="External"/><Relationship Id="rId27" Type="http://schemas.openxmlformats.org/officeDocument/2006/relationships/hyperlink" Target="http://www.communitycounselingsolutions.org/" TargetMode="External"/><Relationship Id="rId30" Type="http://schemas.openxmlformats.org/officeDocument/2006/relationships/hyperlink" Target="http://www.mccfl.org/index.htm" TargetMode="External"/><Relationship Id="rId35" Type="http://schemas.openxmlformats.org/officeDocument/2006/relationships/hyperlink" Target="http://lakehealthdistrict.org/lake-district-wellness-center/" TargetMode="External"/><Relationship Id="rId43" Type="http://schemas.openxmlformats.org/officeDocument/2006/relationships/hyperlink" Target="http://www.co.polk.or.us/bh" TargetMode="External"/><Relationship Id="rId48" Type="http://schemas.openxmlformats.org/officeDocument/2006/relationships/hyperlink" Target="https://www.wvcenterforwellness.org/" TargetMode="External"/><Relationship Id="rId56" Type="http://schemas.openxmlformats.org/officeDocument/2006/relationships/hyperlink" Target="mailto:BHD.MH.Applications@oha.oregon.gov" TargetMode="External"/><Relationship Id="rId8" Type="http://schemas.openxmlformats.org/officeDocument/2006/relationships/footnotes" Target="footnotes.xml"/><Relationship Id="rId51" Type="http://schemas.openxmlformats.org/officeDocument/2006/relationships/hyperlink" Target="http://www.communitycounselingsolutions.org/" TargetMode="External"/><Relationship Id="rId3" Type="http://schemas.openxmlformats.org/officeDocument/2006/relationships/customXml" Target="../customXml/item3.xml"/><Relationship Id="rId12" Type="http://schemas.openxmlformats.org/officeDocument/2006/relationships/hyperlink" Target="mailto:rfo.info@rights.oregon.gov" TargetMode="External"/><Relationship Id="rId17" Type="http://schemas.openxmlformats.org/officeDocument/2006/relationships/hyperlink" Target="https://www.co.benton.or.us/health/page/behavioral-health-division" TargetMode="External"/><Relationship Id="rId25" Type="http://schemas.openxmlformats.org/officeDocument/2006/relationships/hyperlink" Target="https://www.deschutes.org/health/page/behavioral-health" TargetMode="External"/><Relationship Id="rId33" Type="http://schemas.openxmlformats.org/officeDocument/2006/relationships/hyperlink" Target="http://www.optionsonline.org/" TargetMode="External"/><Relationship Id="rId38" Type="http://schemas.openxmlformats.org/officeDocument/2006/relationships/hyperlink" Target="https://www.linncountyhealth.org/mh" TargetMode="External"/><Relationship Id="rId46" Type="http://schemas.openxmlformats.org/officeDocument/2006/relationships/hyperlink" Target="https://ccswebsite.org/" TargetMode="External"/><Relationship Id="rId59" Type="http://schemas.openxmlformats.org/officeDocument/2006/relationships/theme" Target="theme/theme1.xml"/><Relationship Id="rId20" Type="http://schemas.openxmlformats.org/officeDocument/2006/relationships/hyperlink" Target="http://www.clatsopbh.org/" TargetMode="External"/><Relationship Id="rId41" Type="http://schemas.openxmlformats.org/officeDocument/2006/relationships/hyperlink" Target="http://www.communitycounselingsolutions.org/" TargetMode="External"/><Relationship Id="rId54" Type="http://schemas.openxmlformats.org/officeDocument/2006/relationships/hyperlink" Target="mailto:BHD.MH.TransfersDischarges@oha.oregon.gov"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mailto:rfo.info@rights.oregon.gov" TargetMode="External"/><Relationship Id="rId23" Type="http://schemas.openxmlformats.org/officeDocument/2006/relationships/hyperlink" Target="http://www.co.crook.or.us/Departments/HealthDepartment/PublicHealthPreparedness/MentalHealth/tabid/2193/Default.aspx" TargetMode="External"/><Relationship Id="rId28" Type="http://schemas.openxmlformats.org/officeDocument/2006/relationships/hyperlink" Target="http://www.communitycounselingsolutions.org/" TargetMode="External"/><Relationship Id="rId36" Type="http://schemas.openxmlformats.org/officeDocument/2006/relationships/hyperlink" Target="https://www.lanecounty.org/cms/One.aspx?portalId=3585881&amp;pageId=4133179" TargetMode="External"/><Relationship Id="rId49" Type="http://schemas.openxmlformats.org/officeDocument/2006/relationships/hyperlink" Target="http://www.mccfl.org/index.htm" TargetMode="External"/><Relationship Id="rId57" Type="http://schemas.openxmlformats.org/officeDocument/2006/relationships/footer" Target="footer1.xml"/><Relationship Id="rId10" Type="http://schemas.openxmlformats.org/officeDocument/2006/relationships/image" Target="media/image1.png"/><Relationship Id="rId31" Type="http://schemas.openxmlformats.org/officeDocument/2006/relationships/hyperlink" Target="http://jacksoncountyor.org/hhs/Mental-Health" TargetMode="External"/><Relationship Id="rId44" Type="http://schemas.openxmlformats.org/officeDocument/2006/relationships/hyperlink" Target="http://www.mccfl.org/index.htm" TargetMode="External"/><Relationship Id="rId52" Type="http://schemas.openxmlformats.org/officeDocument/2006/relationships/hyperlink" Target="https://hhs.co.yamhill.or.us/adultmentalhealth/page/general-behavioral-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R0173883\Downloads\HSD%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B7A04493D05A49981A5FC4D65A26DD" ma:contentTypeVersion="23" ma:contentTypeDescription="Create a new document." ma:contentTypeScope="" ma:versionID="4e4df79b7538acec7c80ed29d5163392">
  <xsd:schema xmlns:xsd="http://www.w3.org/2001/XMLSchema" xmlns:xs="http://www.w3.org/2001/XMLSchema" xmlns:p="http://schemas.microsoft.com/office/2006/metadata/properties" xmlns:ns1="c064ec1f-d205-4834-aad2-e7aa5434dd91" xmlns:ns2="http://schemas.microsoft.com/sharepoint/v3" xmlns:ns3="59da1016-2a1b-4f8a-9768-d7a4932f6f16" targetNamespace="http://schemas.microsoft.com/office/2006/metadata/properties" ma:root="true" ma:fieldsID="c21ec9502c62754690f51cbd3b574663" ns1:_="" ns2:_="" ns3:_="">
    <xsd:import namespace="c064ec1f-d205-4834-aad2-e7aa5434dd91"/>
    <xsd:import namespace="http://schemas.microsoft.com/sharepoint/v3"/>
    <xsd:import namespace="59da1016-2a1b-4f8a-9768-d7a4932f6f16"/>
    <xsd:element name="properties">
      <xsd:complexType>
        <xsd:sequence>
          <xsd:element name="documentManagement">
            <xsd:complexType>
              <xsd:all>
                <xsd:element ref="ns1:Date"/>
                <xsd:element ref="ns2:PublishingStartDate" minOccurs="0"/>
                <xsd:element ref="ns2:PublishingExpirationDate" minOccurs="0"/>
                <xsd:element ref="ns3:IACategory" minOccurs="0"/>
                <xsd:element ref="ns3:IATopic" minOccurs="0"/>
                <xsd:element ref="ns3:IASubtopic" minOccurs="0"/>
                <xsd:element ref="ns3:DocumentExpirationDate" minOccurs="0"/>
                <xsd:element ref="ns1:Meta_x0020_Description" minOccurs="0"/>
                <xsd:element ref="ns1:Meta_x0020_Keywords" minOccurs="0"/>
                <xsd:element ref="ns2:URL" minOccurs="0"/>
                <xsd:element ref="ns3:SharedWithUsers" minOccurs="0"/>
                <xsd:element ref="ns1: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4ec1f-d205-4834-aad2-e7aa5434dd91" elementFormDefault="qualified">
    <xsd:import namespace="http://schemas.microsoft.com/office/2006/documentManagement/types"/>
    <xsd:import namespace="http://schemas.microsoft.com/office/infopath/2007/PartnerControls"/>
    <xsd:element name="Date" ma:index="0" ma:displayName="Date" ma:default="[today]" ma:description="For memos, enter the issue date (MM/YY/YYYY)" ma:format="DateOnly" ma:internalName="Date" ma:readOnly="false">
      <xsd:simpleType>
        <xsd:restriction base="dms:DateTime"/>
      </xsd:simpleType>
    </xsd:element>
    <xsd:element name="Meta_x0020_Description" ma:index="15" nillable="true" ma:displayName="Meta Description" ma:hidden="true" ma:internalName="Meta_x0020_Description" ma:readOnly="false">
      <xsd:simpleType>
        <xsd:restriction base="dms:Text"/>
      </xsd:simpleType>
    </xsd:element>
    <xsd:element name="Meta_x0020_Keywords" ma:index="16" nillable="true" ma:displayName="Meta Keywords" ma:hidden="true" ma:internalName="Meta_x0020_Keywords" ma:readOnly="false">
      <xsd:simpleType>
        <xsd:restriction base="dms:Text"/>
      </xsd:simpleType>
    </xsd:element>
    <xsd:element name="Document_x0020_Type" ma:index="20" nillable="true" ma:displayName="Document Type" ma:format="Dropdown" ma:internalName="Document_x0020_Type">
      <xsd:simpleType>
        <xsd:restriction base="dms:Choice">
          <xsd:enumeration value="Form"/>
          <xsd:enumeration value="Memo"/>
          <xsd:enumeration value="Resource"/>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5"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6"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7" nillable="true" ma:displayName="URL"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1"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2"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3"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4" nillable="true" ma:displayName="Document Expiration Date" ma:format="DateOnly" ma:internalName="DocumentExpirationDate" ma:readOnly="false">
      <xsd:simpleType>
        <xsd:restriction base="dms:DateTime"/>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Meta_x0020_Keywords xmlns="c064ec1f-d205-4834-aad2-e7aa5434dd91" xsi:nil="true"/>
    <IATopic xmlns="59da1016-2a1b-4f8a-9768-d7a4932f6f16" xsi:nil="true"/>
    <Date xmlns="c064ec1f-d205-4834-aad2-e7aa5434dd91">2025-07-01T07:00:00+00:00</Date>
    <IASubtopic xmlns="59da1016-2a1b-4f8a-9768-d7a4932f6f16" xsi:nil="true"/>
    <URL xmlns="http://schemas.microsoft.com/sharepoint/v3">
      <Url>https://www.oregon.gov/oha/HSD/AMH-LC/Documents/MH%20Residential%20Notice%20of%20Involuntary%20Transfer.Discharge%20Form%20Less%20Than%2030%206.25.25.docx</Url>
      <Description>S/RTF/H Less Than 30 Day Notice of Involuntary Move</Description>
    </URL>
    <Meta_x0020_Description xmlns="c064ec1f-d205-4834-aad2-e7aa5434dd91" xsi:nil="true"/>
    <PublishingExpirationDate xmlns="http://schemas.microsoft.com/sharepoint/v3" xsi:nil="true"/>
    <PublishingStartDate xmlns="http://schemas.microsoft.com/sharepoint/v3" xsi:nil="true"/>
    <Document_x0020_Type xmlns="c064ec1f-d205-4834-aad2-e7aa5434dd91">Form</Document_x0020_Type>
  </documentManagement>
</p:properties>
</file>

<file path=customXml/itemProps1.xml><?xml version="1.0" encoding="utf-8"?>
<ds:datastoreItem xmlns:ds="http://schemas.openxmlformats.org/officeDocument/2006/customXml" ds:itemID="{1DDEDAD6-1982-4396-847C-28E293839874}"/>
</file>

<file path=customXml/itemProps2.xml><?xml version="1.0" encoding="utf-8"?>
<ds:datastoreItem xmlns:ds="http://schemas.openxmlformats.org/officeDocument/2006/customXml" ds:itemID="{848D7116-33B9-4934-9F0D-36F8D0AE9D69}">
  <ds:schemaRefs>
    <ds:schemaRef ds:uri="http://schemas.microsoft.com/sharepoint/v3/contenttype/forms"/>
  </ds:schemaRefs>
</ds:datastoreItem>
</file>

<file path=customXml/itemProps3.xml><?xml version="1.0" encoding="utf-8"?>
<ds:datastoreItem xmlns:ds="http://schemas.openxmlformats.org/officeDocument/2006/customXml" ds:itemID="{42785D28-954A-4075-8F3E-95F0F43C428D}">
  <ds:schemaRefs>
    <ds:schemaRef ds:uri="http://schemas.microsoft.com/office/2006/metadata/properties"/>
    <ds:schemaRef ds:uri="http://schemas.microsoft.com/office/2006/documentManagement/types"/>
    <ds:schemaRef ds:uri="662a4405-7a97-4837-b2e4-0ac561f715b7"/>
    <ds:schemaRef ds:uri="http://www.w3.org/XML/1998/namespace"/>
    <ds:schemaRef ds:uri="7367ae26-30c0-4cdd-bcea-e8f885a81548"/>
    <ds:schemaRef ds:uri="http://purl.org/dc/dcmitype/"/>
    <ds:schemaRef ds:uri="http://schemas.openxmlformats.org/package/2006/metadata/core-properties"/>
    <ds:schemaRef ds:uri="http://schemas.microsoft.com/office/infopath/2007/PartnerControls"/>
    <ds:schemaRef ds:uri="http://purl.org/dc/terms/"/>
    <ds:schemaRef ds:uri="http://purl.org/dc/elements/1.1/"/>
  </ds:schemaRefs>
</ds:datastoreItem>
</file>

<file path=docMetadata/LabelInfo.xml><?xml version="1.0" encoding="utf-8"?>
<clbl:labelList xmlns:clbl="http://schemas.microsoft.com/office/2020/mipLabelMetadata">
  <clbl:label id="{11a67c04-f371-4d71-a575-202b566caae1}"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HSD Form</Template>
  <TotalTime>0</TotalTime>
  <Pages>7</Pages>
  <Words>2187</Words>
  <Characters>12469</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S/RTF/H Less Than 30 Day Notice of Involuntary Move</vt:lpstr>
    </vt:vector>
  </TitlesOfParts>
  <Company>Oregon Health Authority</Company>
  <LinksUpToDate>false</LinksUpToDate>
  <CharactersWithSpaces>14627</CharactersWithSpaces>
  <SharedDoc>false</SharedDoc>
  <HLinks>
    <vt:vector size="12" baseType="variant">
      <vt:variant>
        <vt:i4>4522082</vt:i4>
      </vt:variant>
      <vt:variant>
        <vt:i4>3</vt:i4>
      </vt:variant>
      <vt:variant>
        <vt:i4>0</vt:i4>
      </vt:variant>
      <vt:variant>
        <vt:i4>5</vt:i4>
      </vt:variant>
      <vt:variant>
        <vt:lpwstr>mailto:AMHcontract.Administrator@state.or.us</vt:lpwstr>
      </vt:variant>
      <vt:variant>
        <vt:lpwstr/>
      </vt:variant>
      <vt:variant>
        <vt:i4>65632</vt:i4>
      </vt:variant>
      <vt:variant>
        <vt:i4>0</vt:i4>
      </vt:variant>
      <vt:variant>
        <vt:i4>0</vt:i4>
      </vt:variant>
      <vt:variant>
        <vt:i4>5</vt:i4>
      </vt:variant>
      <vt:variant>
        <vt:lpwstr>mailto:amhcontract.adminstration@state.or.us?subject=%23secure%23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S/RTF/H Less Than 30 Day Notice of Involuntary Move</dc:title>
  <dc:subject>Mental Health Licensing &amp; Certification</dc:subject>
  <dc:creator>Oregon Health Authority</dc:creator>
  <cp:keywords>RTF, RTH, SRTF, involuntary move, residential, mental health, less than 30 days</cp:keywords>
  <dc:description/>
  <cp:lastModifiedBy>RUSH CONNIE</cp:lastModifiedBy>
  <cp:revision>2</cp:revision>
  <cp:lastPrinted>2023-09-01T17:12:00Z</cp:lastPrinted>
  <dcterms:created xsi:type="dcterms:W3CDTF">2025-07-01T22:28:00Z</dcterms:created>
  <dcterms:modified xsi:type="dcterms:W3CDTF">2025-07-01T22:28:00Z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0x010100BEB7A04493D05A49981A5FC4D65A26DD</vt:lpwstr>
  </property>
  <property fmtid="{D5CDD505-2E9C-101B-9397-08002B2CF9AE}" pid="3" name="MediaServiceImageTags">
    <vt:lpwstr/>
  </property>
  <property fmtid="{D5CDD505-2E9C-101B-9397-08002B2CF9AE}" pid="4" name="MSIP_Label_11a67c04-f371-4d71-a575-202b566caae1_Enabled">
    <vt:lpwstr>true</vt:lpwstr>
  </property>
  <property fmtid="{D5CDD505-2E9C-101B-9397-08002B2CF9AE}" pid="5" name="MSIP_Label_11a67c04-f371-4d71-a575-202b566caae1_SetDate">
    <vt:lpwstr>2025-03-27T20:40:25Z</vt:lpwstr>
  </property>
  <property fmtid="{D5CDD505-2E9C-101B-9397-08002B2CF9AE}" pid="6" name="MSIP_Label_11a67c04-f371-4d71-a575-202b566caae1_Method">
    <vt:lpwstr>Privileged</vt:lpwstr>
  </property>
  <property fmtid="{D5CDD505-2E9C-101B-9397-08002B2CF9AE}" pid="7" name="MSIP_Label_11a67c04-f371-4d71-a575-202b566caae1_Name">
    <vt:lpwstr>Level 2 - Limited (Items)</vt:lpwstr>
  </property>
  <property fmtid="{D5CDD505-2E9C-101B-9397-08002B2CF9AE}" pid="8" name="MSIP_Label_11a67c04-f371-4d71-a575-202b566caae1_SiteId">
    <vt:lpwstr>658e63e8-8d39-499c-8f48-13adc9452f4c</vt:lpwstr>
  </property>
  <property fmtid="{D5CDD505-2E9C-101B-9397-08002B2CF9AE}" pid="9" name="MSIP_Label_11a67c04-f371-4d71-a575-202b566caae1_ActionId">
    <vt:lpwstr>a266697c-c38a-4850-9648-bba5ddee608b</vt:lpwstr>
  </property>
  <property fmtid="{D5CDD505-2E9C-101B-9397-08002B2CF9AE}" pid="10" name="MSIP_Label_11a67c04-f371-4d71-a575-202b566caae1_ContentBits">
    <vt:lpwstr>0</vt:lpwstr>
  </property>
  <property fmtid="{D5CDD505-2E9C-101B-9397-08002B2CF9AE}" pid="11" name="WorkflowChangePath">
    <vt:lpwstr>75dbddc4-0f07-4ed7-9776-8ba0ca106b9b,3;75dbddc4-0f07-4ed7-9776-8ba0ca106b9b,5;</vt:lpwstr>
  </property>
</Properties>
</file>